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CCBD95" w14:textId="77777777" w:rsidR="006E5D65" w:rsidRPr="00981FA2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981FA2">
        <w:rPr>
          <w:rFonts w:ascii="Corbel" w:hAnsi="Corbel"/>
          <w:bCs/>
          <w:i/>
        </w:rPr>
        <w:t xml:space="preserve">Załącznik nr </w:t>
      </w:r>
      <w:r w:rsidR="006F31E2" w:rsidRPr="00981FA2">
        <w:rPr>
          <w:rFonts w:ascii="Corbel" w:hAnsi="Corbel"/>
          <w:bCs/>
          <w:i/>
        </w:rPr>
        <w:t>1.5</w:t>
      </w:r>
      <w:r w:rsidR="00D8678B" w:rsidRPr="00981FA2">
        <w:rPr>
          <w:rFonts w:ascii="Corbel" w:hAnsi="Corbel"/>
          <w:bCs/>
          <w:i/>
        </w:rPr>
        <w:t xml:space="preserve"> do Zarządzenia</w:t>
      </w:r>
      <w:r w:rsidR="002A22BF" w:rsidRPr="00981FA2">
        <w:rPr>
          <w:rFonts w:ascii="Corbel" w:hAnsi="Corbel"/>
          <w:bCs/>
          <w:i/>
        </w:rPr>
        <w:t xml:space="preserve"> Rektora </w:t>
      </w:r>
      <w:proofErr w:type="gramStart"/>
      <w:r w:rsidR="002A22BF" w:rsidRPr="00981FA2">
        <w:rPr>
          <w:rFonts w:ascii="Corbel" w:hAnsi="Corbel"/>
          <w:bCs/>
          <w:i/>
        </w:rPr>
        <w:t xml:space="preserve">UR </w:t>
      </w:r>
      <w:r w:rsidRPr="00981FA2">
        <w:rPr>
          <w:rFonts w:ascii="Corbel" w:hAnsi="Corbel"/>
          <w:bCs/>
          <w:i/>
        </w:rPr>
        <w:t xml:space="preserve"> nr</w:t>
      </w:r>
      <w:proofErr w:type="gramEnd"/>
      <w:r w:rsidRPr="00981FA2">
        <w:rPr>
          <w:rFonts w:ascii="Corbel" w:hAnsi="Corbel"/>
          <w:bCs/>
          <w:i/>
        </w:rPr>
        <w:t xml:space="preserve"> </w:t>
      </w:r>
      <w:r w:rsidR="00F17567" w:rsidRPr="00981FA2">
        <w:rPr>
          <w:rFonts w:ascii="Corbel" w:hAnsi="Corbel"/>
          <w:bCs/>
          <w:i/>
        </w:rPr>
        <w:t>12/2019</w:t>
      </w:r>
    </w:p>
    <w:p w14:paraId="5591FB4F" w14:textId="77777777" w:rsidR="0085747A" w:rsidRPr="00981FA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81FA2">
        <w:rPr>
          <w:rFonts w:ascii="Corbel" w:hAnsi="Corbel"/>
          <w:b/>
          <w:smallCaps/>
          <w:sz w:val="24"/>
          <w:szCs w:val="24"/>
        </w:rPr>
        <w:t>SYLABUS</w:t>
      </w:r>
    </w:p>
    <w:p w14:paraId="5C62DB0B" w14:textId="3E57F154" w:rsidR="00DC6D0C" w:rsidRPr="00981FA2" w:rsidRDefault="0071620A" w:rsidP="00AD31E6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81FA2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981FA2">
        <w:rPr>
          <w:rFonts w:ascii="Corbel" w:hAnsi="Corbel"/>
          <w:i/>
          <w:smallCaps/>
          <w:sz w:val="24"/>
          <w:szCs w:val="24"/>
        </w:rPr>
        <w:t xml:space="preserve"> 2020-2022</w:t>
      </w:r>
    </w:p>
    <w:p w14:paraId="539A9D21" w14:textId="4E725C51" w:rsidR="0085747A" w:rsidRPr="00981FA2" w:rsidRDefault="003E307C" w:rsidP="003E307C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00981FA2">
        <w:rPr>
          <w:rFonts w:ascii="Corbel" w:hAnsi="Corbel"/>
          <w:sz w:val="20"/>
          <w:szCs w:val="20"/>
        </w:rPr>
        <w:t xml:space="preserve">Rok akademicki: 2020/2021 </w:t>
      </w:r>
    </w:p>
    <w:p w14:paraId="603DB6C3" w14:textId="77777777" w:rsidR="003E307C" w:rsidRPr="00981FA2" w:rsidRDefault="003E307C" w:rsidP="003E307C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6D8ADA38" w14:textId="77777777" w:rsidR="0085747A" w:rsidRPr="00981FA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81FA2">
        <w:rPr>
          <w:rFonts w:ascii="Corbel" w:hAnsi="Corbel"/>
          <w:szCs w:val="24"/>
        </w:rPr>
        <w:t xml:space="preserve">1. </w:t>
      </w:r>
      <w:r w:rsidR="0085747A" w:rsidRPr="00981FA2">
        <w:rPr>
          <w:rFonts w:ascii="Corbel" w:hAnsi="Corbel"/>
          <w:szCs w:val="24"/>
        </w:rPr>
        <w:t xml:space="preserve">Podstawowe </w:t>
      </w:r>
      <w:r w:rsidR="00445970" w:rsidRPr="00981FA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81FA2" w14:paraId="38615216" w14:textId="77777777" w:rsidTr="00B819C8">
        <w:tc>
          <w:tcPr>
            <w:tcW w:w="2694" w:type="dxa"/>
            <w:vAlign w:val="center"/>
          </w:tcPr>
          <w:p w14:paraId="02E29161" w14:textId="77777777" w:rsidR="0085747A" w:rsidRPr="00981FA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EFF39B" w14:textId="77777777" w:rsidR="0085747A" w:rsidRPr="00981FA2" w:rsidRDefault="000030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>Rynek kapitałowy i finansowy</w:t>
            </w:r>
          </w:p>
        </w:tc>
      </w:tr>
      <w:tr w:rsidR="0085747A" w:rsidRPr="00981FA2" w14:paraId="16FAC73E" w14:textId="77777777" w:rsidTr="00B819C8">
        <w:tc>
          <w:tcPr>
            <w:tcW w:w="2694" w:type="dxa"/>
            <w:vAlign w:val="center"/>
          </w:tcPr>
          <w:p w14:paraId="0896D922" w14:textId="77777777" w:rsidR="0085747A" w:rsidRPr="00981FA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81FA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14973D" w14:textId="77777777" w:rsidR="0085747A" w:rsidRPr="00981FA2" w:rsidRDefault="000030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>E/II/B.3</w:t>
            </w:r>
          </w:p>
        </w:tc>
      </w:tr>
      <w:tr w:rsidR="0085747A" w:rsidRPr="00981FA2" w14:paraId="0FF5388C" w14:textId="77777777" w:rsidTr="00B819C8">
        <w:tc>
          <w:tcPr>
            <w:tcW w:w="2694" w:type="dxa"/>
            <w:vAlign w:val="center"/>
          </w:tcPr>
          <w:p w14:paraId="2DBA6553" w14:textId="77777777" w:rsidR="0085747A" w:rsidRPr="00981FA2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N</w:t>
            </w:r>
            <w:r w:rsidR="0085747A" w:rsidRPr="00981FA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981FA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2CDE5C9" w14:textId="77777777" w:rsidR="0085747A" w:rsidRPr="00981FA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81FA2" w14:paraId="056C54A5" w14:textId="77777777" w:rsidTr="00B819C8">
        <w:tc>
          <w:tcPr>
            <w:tcW w:w="2694" w:type="dxa"/>
            <w:vAlign w:val="center"/>
          </w:tcPr>
          <w:p w14:paraId="4D87153F" w14:textId="77777777" w:rsidR="0085747A" w:rsidRPr="00981FA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246E92D" w14:textId="7B4E96F0" w:rsidR="0085747A" w:rsidRPr="00981FA2" w:rsidRDefault="003E30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81FA2" w14:paraId="37F5FD01" w14:textId="77777777" w:rsidTr="00B819C8">
        <w:tc>
          <w:tcPr>
            <w:tcW w:w="2694" w:type="dxa"/>
            <w:vAlign w:val="center"/>
          </w:tcPr>
          <w:p w14:paraId="27F7E3A2" w14:textId="77777777" w:rsidR="0085747A" w:rsidRPr="00981FA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BE47F56" w14:textId="77777777" w:rsidR="0085747A" w:rsidRPr="00981FA2" w:rsidRDefault="000030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81FA2" w14:paraId="19B15C2C" w14:textId="77777777" w:rsidTr="00B819C8">
        <w:tc>
          <w:tcPr>
            <w:tcW w:w="2694" w:type="dxa"/>
            <w:vAlign w:val="center"/>
          </w:tcPr>
          <w:p w14:paraId="72F7E574" w14:textId="77777777" w:rsidR="0085747A" w:rsidRPr="00981FA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B2A8808" w14:textId="4FF717D6" w:rsidR="0085747A" w:rsidRPr="00981FA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E307C" w:rsidRPr="00981FA2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81FA2" w14:paraId="6D7FF8D2" w14:textId="77777777" w:rsidTr="00B819C8">
        <w:tc>
          <w:tcPr>
            <w:tcW w:w="2694" w:type="dxa"/>
            <w:vAlign w:val="center"/>
          </w:tcPr>
          <w:p w14:paraId="4429BF7A" w14:textId="77777777" w:rsidR="0085747A" w:rsidRPr="00981FA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0A38DB4" w14:textId="77777777" w:rsidR="0085747A" w:rsidRPr="00981FA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81FA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81FA2" w14:paraId="05AA4C1C" w14:textId="77777777" w:rsidTr="00B819C8">
        <w:tc>
          <w:tcPr>
            <w:tcW w:w="2694" w:type="dxa"/>
            <w:vAlign w:val="center"/>
          </w:tcPr>
          <w:p w14:paraId="61798699" w14:textId="77777777" w:rsidR="0085747A" w:rsidRPr="00981FA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E2D9498" w14:textId="77777777" w:rsidR="0085747A" w:rsidRPr="00981FA2" w:rsidRDefault="000030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81FA2" w14:paraId="468D995F" w14:textId="77777777" w:rsidTr="00B819C8">
        <w:tc>
          <w:tcPr>
            <w:tcW w:w="2694" w:type="dxa"/>
            <w:vAlign w:val="center"/>
          </w:tcPr>
          <w:p w14:paraId="71368D2F" w14:textId="77777777" w:rsidR="0085747A" w:rsidRPr="00981FA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81FA2">
              <w:rPr>
                <w:rFonts w:ascii="Corbel" w:hAnsi="Corbel"/>
                <w:sz w:val="24"/>
                <w:szCs w:val="24"/>
              </w:rPr>
              <w:t>/y</w:t>
            </w:r>
            <w:r w:rsidRPr="00981FA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4D33B0F" w14:textId="77777777" w:rsidR="0085747A" w:rsidRPr="00981FA2" w:rsidRDefault="006E2E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981FA2" w14:paraId="06602348" w14:textId="77777777" w:rsidTr="00B819C8">
        <w:tc>
          <w:tcPr>
            <w:tcW w:w="2694" w:type="dxa"/>
            <w:vAlign w:val="center"/>
          </w:tcPr>
          <w:p w14:paraId="4141B312" w14:textId="77777777" w:rsidR="0085747A" w:rsidRPr="00981FA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07F800D" w14:textId="0291FC78" w:rsidR="0085747A" w:rsidRPr="00981FA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81FA2" w14:paraId="734E9AAF" w14:textId="77777777" w:rsidTr="00B819C8">
        <w:tc>
          <w:tcPr>
            <w:tcW w:w="2694" w:type="dxa"/>
            <w:vAlign w:val="center"/>
          </w:tcPr>
          <w:p w14:paraId="3136293E" w14:textId="77777777" w:rsidR="00923D7D" w:rsidRPr="00981FA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5D9102F" w14:textId="77777777" w:rsidR="00923D7D" w:rsidRPr="00981FA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81FA2" w14:paraId="2695ED34" w14:textId="77777777" w:rsidTr="00B819C8">
        <w:tc>
          <w:tcPr>
            <w:tcW w:w="2694" w:type="dxa"/>
            <w:vAlign w:val="center"/>
          </w:tcPr>
          <w:p w14:paraId="299133F2" w14:textId="77777777" w:rsidR="0085747A" w:rsidRPr="00981FA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28294DE" w14:textId="77777777" w:rsidR="0085747A" w:rsidRPr="00981FA2" w:rsidRDefault="006E2E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>Dr hab. Ryszard Kata, prof. UR</w:t>
            </w:r>
          </w:p>
        </w:tc>
      </w:tr>
      <w:tr w:rsidR="0085747A" w:rsidRPr="00981FA2" w14:paraId="10B41D0A" w14:textId="77777777" w:rsidTr="00B819C8">
        <w:tc>
          <w:tcPr>
            <w:tcW w:w="2694" w:type="dxa"/>
            <w:vAlign w:val="center"/>
          </w:tcPr>
          <w:p w14:paraId="60B9B496" w14:textId="77777777" w:rsidR="0085747A" w:rsidRPr="00981FA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F51D062" w14:textId="77777777" w:rsidR="0085747A" w:rsidRPr="00981FA2" w:rsidRDefault="006E2E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>Dr hab. Tomasz Potocki, prof. UR, Dr Krzysztof Nowak, Mgr Magdalena Suraj</w:t>
            </w:r>
          </w:p>
        </w:tc>
      </w:tr>
    </w:tbl>
    <w:p w14:paraId="68CACF83" w14:textId="77777777" w:rsidR="0085747A" w:rsidRPr="00981FA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81FA2">
        <w:rPr>
          <w:rFonts w:ascii="Corbel" w:hAnsi="Corbel"/>
          <w:sz w:val="24"/>
          <w:szCs w:val="24"/>
        </w:rPr>
        <w:t xml:space="preserve">* </w:t>
      </w:r>
      <w:r w:rsidRPr="00981FA2">
        <w:rPr>
          <w:rFonts w:ascii="Corbel" w:hAnsi="Corbel"/>
          <w:i/>
          <w:sz w:val="24"/>
          <w:szCs w:val="24"/>
        </w:rPr>
        <w:t>-</w:t>
      </w:r>
      <w:proofErr w:type="spellStart"/>
      <w:proofErr w:type="gramStart"/>
      <w:r w:rsidR="00B90885" w:rsidRPr="00981FA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81FA2">
        <w:rPr>
          <w:rFonts w:ascii="Corbel" w:hAnsi="Corbel"/>
          <w:b w:val="0"/>
          <w:sz w:val="24"/>
          <w:szCs w:val="24"/>
        </w:rPr>
        <w:t>e,</w:t>
      </w:r>
      <w:r w:rsidRPr="00981FA2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proofErr w:type="gramEnd"/>
      <w:r w:rsidRPr="00981FA2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981FA2">
        <w:rPr>
          <w:rFonts w:ascii="Corbel" w:hAnsi="Corbel"/>
          <w:b w:val="0"/>
          <w:i/>
          <w:sz w:val="24"/>
          <w:szCs w:val="24"/>
        </w:rPr>
        <w:t>w Jednostce</w:t>
      </w:r>
    </w:p>
    <w:p w14:paraId="4787CE59" w14:textId="77777777" w:rsidR="00923D7D" w:rsidRPr="00981FA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0040C8A" w14:textId="77777777" w:rsidR="0085747A" w:rsidRPr="00981FA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81FA2">
        <w:rPr>
          <w:rFonts w:ascii="Corbel" w:hAnsi="Corbel"/>
          <w:sz w:val="24"/>
          <w:szCs w:val="24"/>
        </w:rPr>
        <w:t>1.</w:t>
      </w:r>
      <w:r w:rsidR="00E22FBC" w:rsidRPr="00981FA2">
        <w:rPr>
          <w:rFonts w:ascii="Corbel" w:hAnsi="Corbel"/>
          <w:sz w:val="24"/>
          <w:szCs w:val="24"/>
        </w:rPr>
        <w:t>1</w:t>
      </w:r>
      <w:r w:rsidRPr="00981FA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61ECA9" w14:textId="77777777" w:rsidR="00923D7D" w:rsidRPr="00981FA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81FA2" w14:paraId="6671C0B1" w14:textId="77777777" w:rsidTr="006E2EC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0A21" w14:textId="77777777" w:rsidR="00015B8F" w:rsidRPr="00981F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81FA2">
              <w:rPr>
                <w:rFonts w:ascii="Corbel" w:hAnsi="Corbel"/>
                <w:szCs w:val="24"/>
              </w:rPr>
              <w:t>Semestr</w:t>
            </w:r>
          </w:p>
          <w:p w14:paraId="79AE5BD7" w14:textId="77777777" w:rsidR="00015B8F" w:rsidRPr="00981FA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81FA2">
              <w:rPr>
                <w:rFonts w:ascii="Corbel" w:hAnsi="Corbel"/>
                <w:szCs w:val="24"/>
              </w:rPr>
              <w:t>(</w:t>
            </w:r>
            <w:r w:rsidR="00363F78" w:rsidRPr="00981FA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64EBA" w14:textId="77777777" w:rsidR="00015B8F" w:rsidRPr="00981F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81FA2">
              <w:rPr>
                <w:rFonts w:ascii="Corbel" w:hAnsi="Corbel"/>
                <w:szCs w:val="24"/>
              </w:rPr>
              <w:t>Wykł</w:t>
            </w:r>
            <w:proofErr w:type="spellEnd"/>
            <w:r w:rsidRPr="00981FA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706B7" w14:textId="77777777" w:rsidR="00015B8F" w:rsidRPr="00981F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81FA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98FD1" w14:textId="77777777" w:rsidR="00015B8F" w:rsidRPr="00981F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81FA2">
              <w:rPr>
                <w:rFonts w:ascii="Corbel" w:hAnsi="Corbel"/>
                <w:szCs w:val="24"/>
              </w:rPr>
              <w:t>Konw</w:t>
            </w:r>
            <w:proofErr w:type="spellEnd"/>
            <w:r w:rsidRPr="00981FA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F2FFF" w14:textId="77777777" w:rsidR="00015B8F" w:rsidRPr="00981F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81FA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13921" w14:textId="77777777" w:rsidR="00015B8F" w:rsidRPr="00981F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81FA2">
              <w:rPr>
                <w:rFonts w:ascii="Corbel" w:hAnsi="Corbel"/>
                <w:szCs w:val="24"/>
              </w:rPr>
              <w:t>Sem</w:t>
            </w:r>
            <w:proofErr w:type="spellEnd"/>
            <w:r w:rsidRPr="00981FA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98B9D" w14:textId="77777777" w:rsidR="00015B8F" w:rsidRPr="00981F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81FA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E0411" w14:textId="77777777" w:rsidR="00015B8F" w:rsidRPr="00981F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81FA2">
              <w:rPr>
                <w:rFonts w:ascii="Corbel" w:hAnsi="Corbel"/>
                <w:szCs w:val="24"/>
              </w:rPr>
              <w:t>Prakt</w:t>
            </w:r>
            <w:proofErr w:type="spellEnd"/>
            <w:r w:rsidRPr="00981FA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EC7BC" w14:textId="77777777" w:rsidR="00015B8F" w:rsidRPr="00981F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81FA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13CAE" w14:textId="77777777" w:rsidR="00015B8F" w:rsidRPr="00981F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81FA2">
              <w:rPr>
                <w:rFonts w:ascii="Corbel" w:hAnsi="Corbel"/>
                <w:b/>
                <w:szCs w:val="24"/>
              </w:rPr>
              <w:t>Liczba pkt</w:t>
            </w:r>
            <w:r w:rsidR="00B90885" w:rsidRPr="00981FA2">
              <w:rPr>
                <w:rFonts w:ascii="Corbel" w:hAnsi="Corbel"/>
                <w:b/>
                <w:szCs w:val="24"/>
              </w:rPr>
              <w:t>.</w:t>
            </w:r>
            <w:r w:rsidRPr="00981FA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E2EC3" w:rsidRPr="00981FA2" w14:paraId="6EAAA585" w14:textId="77777777" w:rsidTr="00E05FF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A2C47" w14:textId="56E29AFD" w:rsidR="006E2EC3" w:rsidRPr="00981FA2" w:rsidRDefault="00E05FF2" w:rsidP="006E2E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181CC" w14:textId="77777777" w:rsidR="006E2EC3" w:rsidRPr="00981FA2" w:rsidRDefault="006E2EC3" w:rsidP="006E2E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D5F6E" w14:textId="77777777" w:rsidR="006E2EC3" w:rsidRPr="00981FA2" w:rsidRDefault="006E2EC3" w:rsidP="006E2E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2BD3B" w14:textId="77777777" w:rsidR="006E2EC3" w:rsidRPr="00981FA2" w:rsidRDefault="006E2EC3" w:rsidP="006E2E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231BD" w14:textId="77777777" w:rsidR="006E2EC3" w:rsidRPr="00981FA2" w:rsidRDefault="006E2EC3" w:rsidP="006E2E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AE711" w14:textId="77777777" w:rsidR="006E2EC3" w:rsidRPr="00981FA2" w:rsidRDefault="006E2EC3" w:rsidP="006E2E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F54FC" w14:textId="77777777" w:rsidR="006E2EC3" w:rsidRPr="00981FA2" w:rsidRDefault="006E2EC3" w:rsidP="006E2E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C3145" w14:textId="77777777" w:rsidR="006E2EC3" w:rsidRPr="00981FA2" w:rsidRDefault="006E2EC3" w:rsidP="006E2E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B0939" w14:textId="77777777" w:rsidR="006E2EC3" w:rsidRPr="00981FA2" w:rsidRDefault="006E2EC3" w:rsidP="006E2E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D8B6D" w14:textId="77777777" w:rsidR="006E2EC3" w:rsidRPr="00981FA2" w:rsidRDefault="006E2EC3" w:rsidP="006E2E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F74F9E6" w14:textId="77777777" w:rsidR="00923D7D" w:rsidRPr="00981FA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5A3BB87" w14:textId="77777777" w:rsidR="0085747A" w:rsidRPr="00981FA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81FA2">
        <w:rPr>
          <w:rFonts w:ascii="Corbel" w:hAnsi="Corbel"/>
          <w:smallCaps w:val="0"/>
          <w:szCs w:val="24"/>
        </w:rPr>
        <w:t>1.</w:t>
      </w:r>
      <w:r w:rsidR="00E22FBC" w:rsidRPr="00981FA2">
        <w:rPr>
          <w:rFonts w:ascii="Corbel" w:hAnsi="Corbel"/>
          <w:smallCaps w:val="0"/>
          <w:szCs w:val="24"/>
        </w:rPr>
        <w:t>2</w:t>
      </w:r>
      <w:r w:rsidR="00F83B28" w:rsidRPr="00981FA2">
        <w:rPr>
          <w:rFonts w:ascii="Corbel" w:hAnsi="Corbel"/>
          <w:smallCaps w:val="0"/>
          <w:szCs w:val="24"/>
        </w:rPr>
        <w:t>.</w:t>
      </w:r>
      <w:r w:rsidR="00F83B28" w:rsidRPr="00981FA2">
        <w:rPr>
          <w:rFonts w:ascii="Corbel" w:hAnsi="Corbel"/>
          <w:smallCaps w:val="0"/>
          <w:szCs w:val="24"/>
        </w:rPr>
        <w:tab/>
      </w:r>
      <w:r w:rsidRPr="00981FA2">
        <w:rPr>
          <w:rFonts w:ascii="Corbel" w:hAnsi="Corbel"/>
          <w:smallCaps w:val="0"/>
          <w:szCs w:val="24"/>
        </w:rPr>
        <w:t xml:space="preserve">Sposób realizacji zajęć  </w:t>
      </w:r>
    </w:p>
    <w:p w14:paraId="77F56EC4" w14:textId="77777777" w:rsidR="003E307C" w:rsidRPr="00981FA2" w:rsidRDefault="003E307C" w:rsidP="003E307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81FA2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981FA2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81FA2">
        <w:rPr>
          <w:rFonts w:ascii="Corbel" w:hAnsi="Corbel"/>
          <w:b w:val="0"/>
          <w:smallCaps w:val="0"/>
          <w:szCs w:val="24"/>
        </w:rPr>
        <w:t>zajęcia w formie tradycyjnej</w:t>
      </w:r>
      <w:r w:rsidRPr="00981FA2">
        <w:rPr>
          <w:rFonts w:ascii="Corbel" w:hAnsi="Corbel"/>
          <w:b w:val="0"/>
          <w:smallCaps w:val="0"/>
          <w:szCs w:val="24"/>
          <w:u w:val="single"/>
        </w:rPr>
        <w:t xml:space="preserve"> lub z wykorzystaniem platformy Ms </w:t>
      </w:r>
      <w:proofErr w:type="spellStart"/>
      <w:r w:rsidRPr="00981FA2">
        <w:rPr>
          <w:rFonts w:ascii="Corbel" w:hAnsi="Corbel"/>
          <w:b w:val="0"/>
          <w:smallCaps w:val="0"/>
          <w:szCs w:val="24"/>
          <w:u w:val="single"/>
        </w:rPr>
        <w:t>Teams</w:t>
      </w:r>
      <w:proofErr w:type="spellEnd"/>
    </w:p>
    <w:p w14:paraId="1DA7418D" w14:textId="77777777" w:rsidR="003E307C" w:rsidRPr="00981FA2" w:rsidRDefault="003E307C" w:rsidP="003E307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81FA2">
        <w:rPr>
          <w:rFonts w:ascii="MS Gothic" w:eastAsia="MS Gothic" w:hAnsi="MS Gothic" w:cs="MS Gothic" w:hint="eastAsia"/>
          <w:b w:val="0"/>
          <w:szCs w:val="24"/>
        </w:rPr>
        <w:t>☐</w:t>
      </w:r>
      <w:r w:rsidRPr="00981FA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5864962C" w14:textId="77777777" w:rsidR="0085747A" w:rsidRPr="00981FA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5E1EDA7" w14:textId="77777777" w:rsidR="00E22FBC" w:rsidRPr="00981FA2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81FA2">
        <w:rPr>
          <w:rFonts w:ascii="Corbel" w:hAnsi="Corbel"/>
          <w:smallCaps w:val="0"/>
          <w:szCs w:val="24"/>
        </w:rPr>
        <w:t xml:space="preserve">1.3 </w:t>
      </w:r>
      <w:r w:rsidR="00F83B28" w:rsidRPr="00981FA2">
        <w:rPr>
          <w:rFonts w:ascii="Corbel" w:hAnsi="Corbel"/>
          <w:smallCaps w:val="0"/>
          <w:szCs w:val="24"/>
        </w:rPr>
        <w:tab/>
      </w:r>
      <w:r w:rsidRPr="00981FA2">
        <w:rPr>
          <w:rFonts w:ascii="Corbel" w:hAnsi="Corbel"/>
          <w:smallCaps w:val="0"/>
          <w:szCs w:val="24"/>
        </w:rPr>
        <w:t>For</w:t>
      </w:r>
      <w:r w:rsidR="00445970" w:rsidRPr="00981FA2">
        <w:rPr>
          <w:rFonts w:ascii="Corbel" w:hAnsi="Corbel"/>
          <w:smallCaps w:val="0"/>
          <w:szCs w:val="24"/>
        </w:rPr>
        <w:t xml:space="preserve">ma zaliczenia </w:t>
      </w:r>
      <w:proofErr w:type="gramStart"/>
      <w:r w:rsidR="00445970" w:rsidRPr="00981FA2">
        <w:rPr>
          <w:rFonts w:ascii="Corbel" w:hAnsi="Corbel"/>
          <w:smallCaps w:val="0"/>
          <w:szCs w:val="24"/>
        </w:rPr>
        <w:t xml:space="preserve">przedmiotu </w:t>
      </w:r>
      <w:r w:rsidRPr="00981FA2">
        <w:rPr>
          <w:rFonts w:ascii="Corbel" w:hAnsi="Corbel"/>
          <w:smallCaps w:val="0"/>
          <w:szCs w:val="24"/>
        </w:rPr>
        <w:t xml:space="preserve"> (</w:t>
      </w:r>
      <w:proofErr w:type="gramEnd"/>
      <w:r w:rsidRPr="00981FA2">
        <w:rPr>
          <w:rFonts w:ascii="Corbel" w:hAnsi="Corbel"/>
          <w:smallCaps w:val="0"/>
          <w:szCs w:val="24"/>
        </w:rPr>
        <w:t xml:space="preserve">z toku) </w:t>
      </w:r>
      <w:r w:rsidRPr="00981FA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766E713" w14:textId="77777777" w:rsidR="009C54AE" w:rsidRPr="00981FA2" w:rsidRDefault="006E2EC3" w:rsidP="006E2EC3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/>
          <w:szCs w:val="24"/>
        </w:rPr>
      </w:pPr>
      <w:r w:rsidRPr="00981FA2">
        <w:rPr>
          <w:rFonts w:ascii="Corbel" w:hAnsi="Corbel"/>
          <w:b w:val="0"/>
          <w:smallCaps w:val="0"/>
          <w:color w:val="000000"/>
          <w:szCs w:val="24"/>
        </w:rPr>
        <w:t>Egzamin</w:t>
      </w:r>
    </w:p>
    <w:p w14:paraId="71BBA1B6" w14:textId="77777777" w:rsidR="00E960BB" w:rsidRPr="00981FA2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637ACD7" w14:textId="77777777" w:rsidR="00E960BB" w:rsidRPr="00981FA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81FA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81FA2" w14:paraId="3C7D3AEE" w14:textId="77777777" w:rsidTr="00745302">
        <w:tc>
          <w:tcPr>
            <w:tcW w:w="9670" w:type="dxa"/>
          </w:tcPr>
          <w:p w14:paraId="60EE9955" w14:textId="77777777" w:rsidR="0085747A" w:rsidRPr="00981FA2" w:rsidRDefault="006E2EC3" w:rsidP="006E2EC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wiedzy ekonomicznej (problemy, kategorie, prawa) oraz umiejętności interpretacji zjawisk ekonomicznych potwierdzona zaliczeniem przedmiotów Makroekonomia II oraz Ekonomia Międzynarodowa. Znajomość podstawowych zagadnień i kategorii dotyczących rynków finansowych oraz wzajemnych powiązań pomiędzy tymi kategoriami, potwierdzona zaliczeniem przedmiotów im dedykowanych na pierwszym poziomie studiów.</w:t>
            </w:r>
          </w:p>
        </w:tc>
      </w:tr>
    </w:tbl>
    <w:p w14:paraId="2B4A8944" w14:textId="77777777" w:rsidR="00153C41" w:rsidRPr="00981FA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580B025" w14:textId="77777777" w:rsidR="0085747A" w:rsidRPr="00981FA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81FA2">
        <w:rPr>
          <w:rFonts w:ascii="Corbel" w:hAnsi="Corbel"/>
          <w:szCs w:val="24"/>
        </w:rPr>
        <w:lastRenderedPageBreak/>
        <w:t>3.</w:t>
      </w:r>
      <w:r w:rsidR="00A84C85" w:rsidRPr="00981FA2">
        <w:rPr>
          <w:rFonts w:ascii="Corbel" w:hAnsi="Corbel"/>
          <w:szCs w:val="24"/>
        </w:rPr>
        <w:t xml:space="preserve">cele, efekty uczenia </w:t>
      </w:r>
      <w:proofErr w:type="gramStart"/>
      <w:r w:rsidR="00A84C85" w:rsidRPr="00981FA2">
        <w:rPr>
          <w:rFonts w:ascii="Corbel" w:hAnsi="Corbel"/>
          <w:szCs w:val="24"/>
        </w:rPr>
        <w:t>się</w:t>
      </w:r>
      <w:r w:rsidR="0085747A" w:rsidRPr="00981FA2">
        <w:rPr>
          <w:rFonts w:ascii="Corbel" w:hAnsi="Corbel"/>
          <w:szCs w:val="24"/>
        </w:rPr>
        <w:t xml:space="preserve"> ,</w:t>
      </w:r>
      <w:proofErr w:type="gramEnd"/>
      <w:r w:rsidR="0085747A" w:rsidRPr="00981FA2">
        <w:rPr>
          <w:rFonts w:ascii="Corbel" w:hAnsi="Corbel"/>
          <w:szCs w:val="24"/>
        </w:rPr>
        <w:t xml:space="preserve"> treści Programowe i stosowane metody Dydaktyczne</w:t>
      </w:r>
    </w:p>
    <w:p w14:paraId="14F26F5C" w14:textId="77777777" w:rsidR="0085747A" w:rsidRPr="00981FA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3A6CFD3" w14:textId="77777777" w:rsidR="0085747A" w:rsidRPr="00981FA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81FA2">
        <w:rPr>
          <w:rFonts w:ascii="Corbel" w:hAnsi="Corbel"/>
          <w:sz w:val="24"/>
          <w:szCs w:val="24"/>
        </w:rPr>
        <w:t xml:space="preserve">3.1 </w:t>
      </w:r>
      <w:r w:rsidR="00C05F44" w:rsidRPr="00981FA2">
        <w:rPr>
          <w:rFonts w:ascii="Corbel" w:hAnsi="Corbel"/>
          <w:sz w:val="24"/>
          <w:szCs w:val="24"/>
        </w:rPr>
        <w:t>Cele przedmiotu</w:t>
      </w:r>
    </w:p>
    <w:p w14:paraId="217F9C5C" w14:textId="77777777" w:rsidR="00F83B28" w:rsidRPr="00981FA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5747A" w:rsidRPr="00981FA2" w14:paraId="6248BC1A" w14:textId="77777777" w:rsidTr="006E2EC3">
        <w:tc>
          <w:tcPr>
            <w:tcW w:w="845" w:type="dxa"/>
            <w:vAlign w:val="center"/>
          </w:tcPr>
          <w:p w14:paraId="379E2C92" w14:textId="77777777" w:rsidR="0085747A" w:rsidRPr="00981FA2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A20AAE4" w14:textId="77777777" w:rsidR="0085747A" w:rsidRPr="00981FA2" w:rsidRDefault="006E2EC3" w:rsidP="00307DA8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 z rynkiem finansowym jako nieodłącznym elementem gospodarki rynkowej oraz jego rolą w alokacji kapitału</w:t>
            </w:r>
            <w:r w:rsidR="00307DA8"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. </w:t>
            </w:r>
            <w:proofErr w:type="gramStart"/>
            <w:r w:rsidR="00307DA8"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Charakterystyka  kategorii</w:t>
            </w:r>
            <w:proofErr w:type="gramEnd"/>
            <w:r w:rsidR="00307DA8"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 i pojęć z zakresu rynku finansowego.</w:t>
            </w:r>
          </w:p>
        </w:tc>
      </w:tr>
      <w:tr w:rsidR="006E2EC3" w:rsidRPr="00981FA2" w14:paraId="0EB7885A" w14:textId="77777777" w:rsidTr="006E2EC3">
        <w:tc>
          <w:tcPr>
            <w:tcW w:w="845" w:type="dxa"/>
            <w:vAlign w:val="center"/>
          </w:tcPr>
          <w:p w14:paraId="1B651208" w14:textId="77777777" w:rsidR="006E2EC3" w:rsidRPr="00981FA2" w:rsidRDefault="006E2EC3" w:rsidP="006E2E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 xml:space="preserve">C2 </w:t>
            </w:r>
          </w:p>
        </w:tc>
        <w:tc>
          <w:tcPr>
            <w:tcW w:w="8675" w:type="dxa"/>
            <w:vAlign w:val="center"/>
          </w:tcPr>
          <w:p w14:paraId="0F71758E" w14:textId="77777777" w:rsidR="006E2EC3" w:rsidRPr="00981FA2" w:rsidRDefault="00307DA8" w:rsidP="00307DA8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Przyswojenie przez studentów</w:t>
            </w:r>
            <w:r w:rsidR="006E2EC3"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 wiedzy na temat funkcjonowania rynków kapitałowych oraz instrumentów, instytucji, </w:t>
            </w:r>
            <w:r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postępującej </w:t>
            </w:r>
            <w:r w:rsidR="006E2EC3"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global</w:t>
            </w:r>
            <w:r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izacji i integracji tych rynków</w:t>
            </w:r>
            <w:r w:rsidR="006E2EC3"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.</w:t>
            </w:r>
            <w:r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 Wypracowanie umiejętności interpretacji wpływu podstawowych danych makroekonomicznych na rynki finansowe.</w:t>
            </w:r>
          </w:p>
        </w:tc>
      </w:tr>
      <w:tr w:rsidR="006E2EC3" w:rsidRPr="00981FA2" w14:paraId="16C2892B" w14:textId="77777777" w:rsidTr="006E2EC3">
        <w:tc>
          <w:tcPr>
            <w:tcW w:w="845" w:type="dxa"/>
            <w:vAlign w:val="center"/>
          </w:tcPr>
          <w:p w14:paraId="31F6AE47" w14:textId="77777777" w:rsidR="006E2EC3" w:rsidRPr="00981FA2" w:rsidRDefault="006E2EC3" w:rsidP="006E2E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 xml:space="preserve">C3 </w:t>
            </w:r>
          </w:p>
        </w:tc>
        <w:tc>
          <w:tcPr>
            <w:tcW w:w="8675" w:type="dxa"/>
            <w:vAlign w:val="center"/>
          </w:tcPr>
          <w:p w14:paraId="5F889B81" w14:textId="77777777" w:rsidR="006E2EC3" w:rsidRPr="00981FA2" w:rsidRDefault="006E2EC3" w:rsidP="00307DA8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Wypracowanie </w:t>
            </w:r>
            <w:r w:rsidR="00307DA8"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przez studentów </w:t>
            </w:r>
            <w:r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umiejętności analizy i oceny portfela inwestycyjnego</w:t>
            </w:r>
            <w:r w:rsidR="00307DA8"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 z perspektywy relacji oczekiwanej stopy zwrotu i ryzyka</w:t>
            </w:r>
            <w:r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. </w:t>
            </w:r>
          </w:p>
        </w:tc>
      </w:tr>
      <w:tr w:rsidR="006E2EC3" w:rsidRPr="00981FA2" w14:paraId="3E263F24" w14:textId="77777777" w:rsidTr="006E2EC3">
        <w:tc>
          <w:tcPr>
            <w:tcW w:w="845" w:type="dxa"/>
            <w:vAlign w:val="center"/>
          </w:tcPr>
          <w:p w14:paraId="40150047" w14:textId="77777777" w:rsidR="006E2EC3" w:rsidRPr="00981FA2" w:rsidRDefault="006E2EC3" w:rsidP="006E2E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 xml:space="preserve">C4 </w:t>
            </w:r>
          </w:p>
        </w:tc>
        <w:tc>
          <w:tcPr>
            <w:tcW w:w="8675" w:type="dxa"/>
            <w:vAlign w:val="center"/>
          </w:tcPr>
          <w:p w14:paraId="00B86C7A" w14:textId="77777777" w:rsidR="00307DA8" w:rsidRPr="00981FA2" w:rsidRDefault="00307DA8" w:rsidP="00307DA8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 z zasadami analizy technicznej oraz fundamentalnej i wykorzystywanymi w ich ramach głównymi narzędziami.</w:t>
            </w:r>
          </w:p>
        </w:tc>
      </w:tr>
    </w:tbl>
    <w:p w14:paraId="5C51121B" w14:textId="77777777" w:rsidR="0085747A" w:rsidRPr="00981FA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D308CCC" w14:textId="77777777" w:rsidR="001D7B54" w:rsidRPr="00981FA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81FA2">
        <w:rPr>
          <w:rFonts w:ascii="Corbel" w:hAnsi="Corbel"/>
          <w:b/>
          <w:sz w:val="24"/>
          <w:szCs w:val="24"/>
        </w:rPr>
        <w:t xml:space="preserve">3.2 </w:t>
      </w:r>
      <w:r w:rsidR="001D7B54" w:rsidRPr="00981FA2">
        <w:rPr>
          <w:rFonts w:ascii="Corbel" w:hAnsi="Corbel"/>
          <w:b/>
          <w:sz w:val="24"/>
          <w:szCs w:val="24"/>
        </w:rPr>
        <w:t xml:space="preserve">Efekty </w:t>
      </w:r>
      <w:r w:rsidR="00C05F44" w:rsidRPr="00981FA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81FA2">
        <w:rPr>
          <w:rFonts w:ascii="Corbel" w:hAnsi="Corbel"/>
          <w:b/>
          <w:sz w:val="24"/>
          <w:szCs w:val="24"/>
        </w:rPr>
        <w:t>dla przedmiotu</w:t>
      </w:r>
    </w:p>
    <w:p w14:paraId="3A9632AB" w14:textId="77777777" w:rsidR="001D7B54" w:rsidRPr="00981FA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81FA2" w14:paraId="5168E44A" w14:textId="77777777" w:rsidTr="093C78DE">
        <w:tc>
          <w:tcPr>
            <w:tcW w:w="1681" w:type="dxa"/>
            <w:vAlign w:val="center"/>
          </w:tcPr>
          <w:p w14:paraId="2F22ABAE" w14:textId="77777777" w:rsidR="0085747A" w:rsidRPr="00981FA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81FA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81FA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81FA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020F8B8" w14:textId="77777777" w:rsidR="0085747A" w:rsidRPr="00981FA2" w:rsidRDefault="0085747A" w:rsidP="000E3B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81FA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81FA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BF281C2" w14:textId="77777777" w:rsidR="0085747A" w:rsidRPr="00981FA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81FA2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981FA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981FA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81FA2" w14:paraId="3190658F" w14:textId="77777777" w:rsidTr="093C78DE">
        <w:tc>
          <w:tcPr>
            <w:tcW w:w="1681" w:type="dxa"/>
            <w:vAlign w:val="center"/>
          </w:tcPr>
          <w:p w14:paraId="400ACB9E" w14:textId="77777777" w:rsidR="0085747A" w:rsidRPr="00981FA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81FA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793232FA" w14:textId="77777777" w:rsidR="0085747A" w:rsidRPr="00981FA2" w:rsidRDefault="005C5684" w:rsidP="000E3B11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981FA2">
              <w:rPr>
                <w:rFonts w:ascii="Corbel" w:hAnsi="Corbel" w:cs="Times New Roman"/>
              </w:rPr>
              <w:t>Student d</w:t>
            </w:r>
            <w:r w:rsidR="00307DA8" w:rsidRPr="00981FA2">
              <w:rPr>
                <w:rFonts w:ascii="Corbel" w:hAnsi="Corbel" w:cs="Times New Roman"/>
              </w:rPr>
              <w:t>efiniuje i opisuje kategorie rynku finansowego i kapitałowego (rynek pierwotny, wtórny, instrumenty finansowe itp.).</w:t>
            </w:r>
            <w:r w:rsidRPr="00981FA2">
              <w:rPr>
                <w:rFonts w:ascii="Corbel" w:hAnsi="Corbel" w:cs="Times New Roman"/>
              </w:rPr>
              <w:t xml:space="preserve"> Student charakteryzuje podstawowe podmioty rynku finansowego oraz instrumenty rynku kapitałowego. Student rozpoznaje i interpretuje procesy zachodzące na rynkach finansowych.</w:t>
            </w:r>
          </w:p>
        </w:tc>
        <w:tc>
          <w:tcPr>
            <w:tcW w:w="1865" w:type="dxa"/>
            <w:vAlign w:val="center"/>
          </w:tcPr>
          <w:p w14:paraId="15DAA512" w14:textId="77777777" w:rsidR="0085747A" w:rsidRPr="00981FA2" w:rsidRDefault="00307DA8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K_W01</w:t>
            </w:r>
          </w:p>
          <w:p w14:paraId="7FFB6DF0" w14:textId="77777777" w:rsidR="005C5684" w:rsidRPr="00981FA2" w:rsidRDefault="005C5684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K_W02</w:t>
            </w:r>
          </w:p>
          <w:p w14:paraId="6BB59E8D" w14:textId="77777777" w:rsidR="005C5684" w:rsidRPr="00981FA2" w:rsidRDefault="005C5684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K_W03</w:t>
            </w:r>
          </w:p>
        </w:tc>
      </w:tr>
      <w:tr w:rsidR="00307DA8" w:rsidRPr="00981FA2" w14:paraId="4EC8F671" w14:textId="77777777" w:rsidTr="093C78DE">
        <w:tc>
          <w:tcPr>
            <w:tcW w:w="1681" w:type="dxa"/>
            <w:vAlign w:val="center"/>
          </w:tcPr>
          <w:p w14:paraId="0B94ECCE" w14:textId="77777777" w:rsidR="00307DA8" w:rsidRPr="00981FA2" w:rsidRDefault="00307DA8" w:rsidP="00307D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B4D43BF" w14:textId="77777777" w:rsidR="00307DA8" w:rsidRPr="00981FA2" w:rsidRDefault="005C5684" w:rsidP="000E3B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rozpoznaje wzajemne powiązania i zależności zachodzące w sferze realnej gospodarki i na rynkach finansowych. Student analizuje procesy zachodzące na rynku finansowym i kapitałowym w oparciu o nowoczesne koncepcje finansów. </w:t>
            </w:r>
          </w:p>
        </w:tc>
        <w:tc>
          <w:tcPr>
            <w:tcW w:w="1865" w:type="dxa"/>
            <w:vAlign w:val="center"/>
          </w:tcPr>
          <w:p w14:paraId="0E2CD6F9" w14:textId="77777777" w:rsidR="00307DA8" w:rsidRPr="00981FA2" w:rsidRDefault="00307DA8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K_W08</w:t>
            </w:r>
          </w:p>
          <w:p w14:paraId="693FC72D" w14:textId="77777777" w:rsidR="005C5684" w:rsidRPr="00981FA2" w:rsidRDefault="005C5684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307DA8" w:rsidRPr="00981FA2" w14:paraId="6B364EB7" w14:textId="77777777" w:rsidTr="093C78DE">
        <w:tc>
          <w:tcPr>
            <w:tcW w:w="1681" w:type="dxa"/>
            <w:vAlign w:val="center"/>
          </w:tcPr>
          <w:p w14:paraId="0EA338E0" w14:textId="77777777" w:rsidR="00307DA8" w:rsidRPr="00981FA2" w:rsidRDefault="00F472AB" w:rsidP="00307D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26C9AB77" w14:textId="77777777" w:rsidR="00307DA8" w:rsidRPr="00981FA2" w:rsidRDefault="005C5684" w:rsidP="000E3B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zna i rozumie instytucjonalną stronę funkcjonowania rynku finansowego.</w:t>
            </w:r>
          </w:p>
        </w:tc>
        <w:tc>
          <w:tcPr>
            <w:tcW w:w="1865" w:type="dxa"/>
            <w:vAlign w:val="center"/>
          </w:tcPr>
          <w:p w14:paraId="21C3AFA7" w14:textId="77777777" w:rsidR="00307DA8" w:rsidRPr="00981FA2" w:rsidRDefault="00307DA8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K_W10</w:t>
            </w:r>
          </w:p>
        </w:tc>
      </w:tr>
      <w:tr w:rsidR="00307DA8" w:rsidRPr="00981FA2" w14:paraId="4C416907" w14:textId="77777777" w:rsidTr="093C78DE">
        <w:tc>
          <w:tcPr>
            <w:tcW w:w="1681" w:type="dxa"/>
            <w:vAlign w:val="center"/>
          </w:tcPr>
          <w:p w14:paraId="1D76B366" w14:textId="77777777" w:rsidR="00307DA8" w:rsidRPr="00981FA2" w:rsidRDefault="000E3B11" w:rsidP="00307D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DCD1FB3" w14:textId="77777777" w:rsidR="000E3B11" w:rsidRPr="00981FA2" w:rsidRDefault="00F472AB" w:rsidP="000E3B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a</w:t>
            </w:r>
            <w:r w:rsidR="005C5684"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nalizuje i kalkuluje transakcje finansowe na rynkach kapitałowych. Dostrzega i ocenia problemy generowane przez zmienność koniunktury na rynkach finansowych.</w:t>
            </w: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Student weryfikuje i ocenia efektywność inwestycji finansowych na rynku kapitałowym. Ocenia ryzyko poszczególnych inwestycji.</w:t>
            </w:r>
            <w:r w:rsidR="000E3B11"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Student ma świadomość zmienności na rynkach finansowych i rozumie, iż teorie finansów opisują rynek finansowy w pewnym przybliżeniu.</w:t>
            </w:r>
          </w:p>
        </w:tc>
        <w:tc>
          <w:tcPr>
            <w:tcW w:w="1865" w:type="dxa"/>
            <w:vAlign w:val="center"/>
          </w:tcPr>
          <w:p w14:paraId="71461973" w14:textId="77777777" w:rsidR="00307DA8" w:rsidRPr="00981FA2" w:rsidRDefault="00307DA8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K_U01</w:t>
            </w:r>
          </w:p>
          <w:p w14:paraId="294B41B2" w14:textId="77777777" w:rsidR="00F472AB" w:rsidRPr="00981FA2" w:rsidRDefault="00F472AB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K_U02</w:t>
            </w:r>
          </w:p>
          <w:p w14:paraId="47241950" w14:textId="77777777" w:rsidR="00F472AB" w:rsidRPr="00981FA2" w:rsidRDefault="00F472AB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K_U04</w:t>
            </w:r>
          </w:p>
          <w:p w14:paraId="4EEBEF1F" w14:textId="77777777" w:rsidR="000E3B11" w:rsidRPr="00981FA2" w:rsidRDefault="000E3B11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K_U12</w:t>
            </w:r>
          </w:p>
        </w:tc>
      </w:tr>
      <w:tr w:rsidR="00307DA8" w:rsidRPr="00981FA2" w14:paraId="60081F72" w14:textId="77777777" w:rsidTr="093C78DE">
        <w:tc>
          <w:tcPr>
            <w:tcW w:w="1681" w:type="dxa"/>
            <w:vAlign w:val="center"/>
          </w:tcPr>
          <w:p w14:paraId="0467198C" w14:textId="77777777" w:rsidR="00307DA8" w:rsidRPr="00981FA2" w:rsidRDefault="000E3B11" w:rsidP="00307D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024BC7D6" w14:textId="5365AB25" w:rsidR="00F472AB" w:rsidRPr="00981FA2" w:rsidRDefault="5BC051AE" w:rsidP="093C78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Student zna zasady konstrukcji portfela inwestycyjnego oraz formułowania strategii zabezpieczających, </w:t>
            </w:r>
            <w:r w:rsidRPr="00981FA2">
              <w:rPr>
                <w:rFonts w:ascii="Corbel" w:hAnsi="Corbel"/>
                <w:b w:val="0"/>
                <w:smallCaps w:val="0"/>
                <w:color w:val="000000" w:themeColor="text1"/>
              </w:rPr>
              <w:lastRenderedPageBreak/>
              <w:t>spekulacyjnych oraz arbitrażowych wykorzystujących instrumenty pochodne dostępne na rynku finansowym.</w:t>
            </w:r>
            <w:r w:rsidR="18CA5E07" w:rsidRPr="00981FA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Student formułuje i analizuje problemy badawcze dotyczące wpływu zmienności rynków finansowych na uzyskiwaną stopę zwrotu z inwestycji</w:t>
            </w:r>
            <w:r w:rsidR="28789CB5" w:rsidRPr="00981FA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dobiera metody i narzędzia do realizacji badania oraz analizuje i prezentuje wyniki badania. </w:t>
            </w:r>
          </w:p>
        </w:tc>
        <w:tc>
          <w:tcPr>
            <w:tcW w:w="1865" w:type="dxa"/>
            <w:vAlign w:val="center"/>
          </w:tcPr>
          <w:p w14:paraId="303E0428" w14:textId="77777777" w:rsidR="00307DA8" w:rsidRPr="00981FA2" w:rsidRDefault="00307DA8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K_U05</w:t>
            </w:r>
          </w:p>
          <w:p w14:paraId="56323AD7" w14:textId="77777777" w:rsidR="00F472AB" w:rsidRPr="00981FA2" w:rsidRDefault="00F472AB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K_U06</w:t>
            </w:r>
          </w:p>
        </w:tc>
      </w:tr>
      <w:tr w:rsidR="00307DA8" w:rsidRPr="00981FA2" w14:paraId="66FD8B20" w14:textId="77777777" w:rsidTr="093C78DE">
        <w:tc>
          <w:tcPr>
            <w:tcW w:w="1681" w:type="dxa"/>
            <w:vAlign w:val="center"/>
          </w:tcPr>
          <w:p w14:paraId="32AB5459" w14:textId="77777777" w:rsidR="00307DA8" w:rsidRPr="00981FA2" w:rsidRDefault="000E3B11" w:rsidP="00307D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71CF9E70" w14:textId="77777777" w:rsidR="00307DA8" w:rsidRPr="00981FA2" w:rsidRDefault="00F472AB" w:rsidP="000E3B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świadomość złożoności problematyki rynków finansowych. Zachowuje krytycyzm w wyrażaniu opinii dotyczących informacji płynących z rynków finansowych.</w:t>
            </w:r>
          </w:p>
        </w:tc>
        <w:tc>
          <w:tcPr>
            <w:tcW w:w="1865" w:type="dxa"/>
            <w:vAlign w:val="center"/>
          </w:tcPr>
          <w:p w14:paraId="44FE3329" w14:textId="77777777" w:rsidR="00307DA8" w:rsidRPr="00981FA2" w:rsidRDefault="00307DA8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K_K05</w:t>
            </w:r>
          </w:p>
        </w:tc>
      </w:tr>
    </w:tbl>
    <w:p w14:paraId="27CF45A9" w14:textId="77777777" w:rsidR="0085747A" w:rsidRPr="00981FA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B0219C" w14:textId="77777777" w:rsidR="0085747A" w:rsidRPr="00981FA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81FA2">
        <w:rPr>
          <w:rFonts w:ascii="Corbel" w:hAnsi="Corbel"/>
          <w:b/>
          <w:sz w:val="24"/>
          <w:szCs w:val="24"/>
        </w:rPr>
        <w:t>3.3</w:t>
      </w:r>
      <w:r w:rsidR="0085747A" w:rsidRPr="00981FA2">
        <w:rPr>
          <w:rFonts w:ascii="Corbel" w:hAnsi="Corbel"/>
          <w:b/>
          <w:sz w:val="24"/>
          <w:szCs w:val="24"/>
        </w:rPr>
        <w:t>T</w:t>
      </w:r>
      <w:r w:rsidR="001D7B54" w:rsidRPr="00981FA2">
        <w:rPr>
          <w:rFonts w:ascii="Corbel" w:hAnsi="Corbel"/>
          <w:b/>
          <w:sz w:val="24"/>
          <w:szCs w:val="24"/>
        </w:rPr>
        <w:t xml:space="preserve">reści programowe </w:t>
      </w:r>
    </w:p>
    <w:p w14:paraId="610646DF" w14:textId="77777777" w:rsidR="0085747A" w:rsidRPr="00981FA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81FA2">
        <w:rPr>
          <w:rFonts w:ascii="Corbel" w:hAnsi="Corbel"/>
          <w:sz w:val="24"/>
          <w:szCs w:val="24"/>
        </w:rPr>
        <w:t xml:space="preserve">Problematyka wykładu </w:t>
      </w:r>
    </w:p>
    <w:p w14:paraId="48D9B3C0" w14:textId="77777777" w:rsidR="00675843" w:rsidRPr="00981FA2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81FA2" w14:paraId="1FBFE2BA" w14:textId="77777777" w:rsidTr="00B25892">
        <w:tc>
          <w:tcPr>
            <w:tcW w:w="9520" w:type="dxa"/>
          </w:tcPr>
          <w:p w14:paraId="62D1A550" w14:textId="77777777" w:rsidR="0085747A" w:rsidRPr="00981FA2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25892" w:rsidRPr="00981FA2" w14:paraId="38CF211A" w14:textId="77777777" w:rsidTr="00B25892">
        <w:tc>
          <w:tcPr>
            <w:tcW w:w="9520" w:type="dxa"/>
          </w:tcPr>
          <w:p w14:paraId="1F69CC4B" w14:textId="77777777" w:rsidR="00B25892" w:rsidRPr="00981FA2" w:rsidRDefault="00B25892" w:rsidP="00B2589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Istota i podział rynku finansowego. Segmenty rynku finansowego i ich znaczenie dla systemu gospodarczego. System finansowy a rynek finansowy. Podmioty i instrumenty rynku finansowego– charakterystyka ogólna.</w:t>
            </w:r>
          </w:p>
        </w:tc>
      </w:tr>
      <w:tr w:rsidR="00B25892" w:rsidRPr="00981FA2" w14:paraId="12A1A164" w14:textId="77777777" w:rsidTr="00B25892">
        <w:tc>
          <w:tcPr>
            <w:tcW w:w="9520" w:type="dxa"/>
          </w:tcPr>
          <w:p w14:paraId="7D35C3B3" w14:textId="77777777" w:rsidR="00B25892" w:rsidRPr="00981FA2" w:rsidRDefault="00B25892" w:rsidP="005D5AA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Rynek pieniężny. Rola w systemie gospodarczym i finansowym. Uczestnicy i przedmiot wymiany. Charakterystyka instrumentów rynku pieniężnego i zasady ich obrotu. Polityka pieniężna banku centralnego a rynek pieniężny.</w:t>
            </w:r>
            <w:r w:rsidR="005D5AA1" w:rsidRPr="00981FA2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</w:p>
        </w:tc>
      </w:tr>
      <w:tr w:rsidR="00B25892" w:rsidRPr="00981FA2" w14:paraId="2603D4F9" w14:textId="77777777" w:rsidTr="00B25892">
        <w:tc>
          <w:tcPr>
            <w:tcW w:w="9520" w:type="dxa"/>
          </w:tcPr>
          <w:p w14:paraId="5DB93A70" w14:textId="77777777" w:rsidR="00B25892" w:rsidRPr="00981FA2" w:rsidRDefault="00B25892" w:rsidP="00B2589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Rynek kapitałowy i jego istota. Uczestnicy rynku kapitałowego i przedmiot wymiany. Rynek pierwotny i rynek wtórny. Rynek pozagiełdowy i giełdowy. Funkcje rynku kapitałowego.</w:t>
            </w:r>
          </w:p>
        </w:tc>
      </w:tr>
      <w:tr w:rsidR="005D5AA1" w:rsidRPr="00981FA2" w14:paraId="43D71087" w14:textId="77777777" w:rsidTr="00B25892">
        <w:tc>
          <w:tcPr>
            <w:tcW w:w="9520" w:type="dxa"/>
          </w:tcPr>
          <w:p w14:paraId="7C0E18B7" w14:textId="77777777" w:rsidR="005D5AA1" w:rsidRPr="00981FA2" w:rsidRDefault="005D5AA1" w:rsidP="00B2589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Rynek walutowy i rynek terminowy, jako elementy rynku finansowego.</w:t>
            </w:r>
          </w:p>
        </w:tc>
      </w:tr>
      <w:tr w:rsidR="005D5AA1" w:rsidRPr="00981FA2" w14:paraId="596F086E" w14:textId="77777777" w:rsidTr="00B25892">
        <w:tc>
          <w:tcPr>
            <w:tcW w:w="9520" w:type="dxa"/>
          </w:tcPr>
          <w:p w14:paraId="2CA1E230" w14:textId="77777777" w:rsidR="005D5AA1" w:rsidRPr="00981FA2" w:rsidRDefault="005D5AA1" w:rsidP="005D5AA1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Rola systemu bankowego jako elementu systemu finansowego. Organizacja systemu bankowego. Banki i inne instytucje systemu bankowego – rola i zadania. Struktura i funkcje systemu bankowego. Podział banków.</w:t>
            </w:r>
          </w:p>
        </w:tc>
      </w:tr>
      <w:tr w:rsidR="005D5AA1" w:rsidRPr="00981FA2" w14:paraId="77B1FCB6" w14:textId="77777777" w:rsidTr="00B25892">
        <w:tc>
          <w:tcPr>
            <w:tcW w:w="9520" w:type="dxa"/>
          </w:tcPr>
          <w:p w14:paraId="13A33842" w14:textId="77777777" w:rsidR="005D5AA1" w:rsidRPr="00981FA2" w:rsidRDefault="005D5AA1" w:rsidP="005D5AA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Fundusze inwestycyjne i fundusze emerytalne na rynku finansowym. Znaczenie dla rynku finansowego i systemu społeczno-gospodarczego. Rodzaje i charakterystyka działalności funduszy inwestycyjnych i emerytalnych.</w:t>
            </w:r>
          </w:p>
        </w:tc>
      </w:tr>
      <w:tr w:rsidR="005D5AA1" w:rsidRPr="00981FA2" w14:paraId="588D69AC" w14:textId="77777777" w:rsidTr="00B25892">
        <w:tc>
          <w:tcPr>
            <w:tcW w:w="9520" w:type="dxa"/>
          </w:tcPr>
          <w:p w14:paraId="0238CFED" w14:textId="77777777" w:rsidR="005D5AA1" w:rsidRPr="00981FA2" w:rsidRDefault="005D5AA1" w:rsidP="005D5AA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Rola instytucje nadzorujących, rozliczające i pośredniczące publiczny rynek kapitałowy.</w:t>
            </w:r>
          </w:p>
        </w:tc>
      </w:tr>
      <w:tr w:rsidR="005D5AA1" w:rsidRPr="00981FA2" w14:paraId="7BEBE19A" w14:textId="77777777" w:rsidTr="00B25892">
        <w:tc>
          <w:tcPr>
            <w:tcW w:w="9520" w:type="dxa"/>
          </w:tcPr>
          <w:p w14:paraId="441BDCA1" w14:textId="77777777" w:rsidR="005D5AA1" w:rsidRPr="00981FA2" w:rsidRDefault="005D5AA1" w:rsidP="005D5AA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Teorie rynku finansowego w nurcie finansów głównego nurtu i finansów behawioralnych. Istota ryzyka na rynku finansowym. Ryzyko inwestowania na rynku kapitałowym.</w:t>
            </w:r>
          </w:p>
        </w:tc>
      </w:tr>
    </w:tbl>
    <w:p w14:paraId="233ADE56" w14:textId="77777777" w:rsidR="0085747A" w:rsidRPr="00981FA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7059CB" w14:textId="77777777" w:rsidR="0085747A" w:rsidRPr="00981FA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81FA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81FA2">
        <w:rPr>
          <w:rFonts w:ascii="Corbel" w:hAnsi="Corbel"/>
          <w:sz w:val="24"/>
          <w:szCs w:val="24"/>
        </w:rPr>
        <w:t xml:space="preserve">, </w:t>
      </w:r>
      <w:r w:rsidRPr="00981FA2">
        <w:rPr>
          <w:rFonts w:ascii="Corbel" w:hAnsi="Corbel"/>
          <w:sz w:val="24"/>
          <w:szCs w:val="24"/>
        </w:rPr>
        <w:t xml:space="preserve">zajęć praktycznych </w:t>
      </w:r>
    </w:p>
    <w:p w14:paraId="05317E57" w14:textId="77777777" w:rsidR="0085747A" w:rsidRPr="00981FA2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81FA2" w14:paraId="671FB9DD" w14:textId="77777777" w:rsidTr="00B25892">
        <w:tc>
          <w:tcPr>
            <w:tcW w:w="9520" w:type="dxa"/>
          </w:tcPr>
          <w:p w14:paraId="56C88EEB" w14:textId="77777777" w:rsidR="0085747A" w:rsidRPr="00981FA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25892" w:rsidRPr="00981FA2" w14:paraId="3DE8B30C" w14:textId="77777777" w:rsidTr="00B25892">
        <w:tc>
          <w:tcPr>
            <w:tcW w:w="9520" w:type="dxa"/>
          </w:tcPr>
          <w:p w14:paraId="472A5416" w14:textId="77777777" w:rsidR="00B25892" w:rsidRPr="00981FA2" w:rsidRDefault="00B25892" w:rsidP="005D5AA1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Miejsce przedsiębiorstwa na rynku kapitałowym (jako emitenta, inwestora, pośrednika).</w:t>
            </w:r>
          </w:p>
        </w:tc>
      </w:tr>
      <w:tr w:rsidR="00B25892" w:rsidRPr="00981FA2" w14:paraId="11A406AB" w14:textId="77777777" w:rsidTr="00D10426">
        <w:tc>
          <w:tcPr>
            <w:tcW w:w="9520" w:type="dxa"/>
          </w:tcPr>
          <w:p w14:paraId="2329B225" w14:textId="77777777" w:rsidR="00B25892" w:rsidRPr="00981FA2" w:rsidRDefault="00B25892" w:rsidP="00D10426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Giełda papierów wartościowych jako forma rynku kapitałowego. Zasady funkcjonowania giełdy papierów wartościowych. Instrumenty będące przedmiotem obrotu i zasady wymiany. Systemy notowań na przykładzie Giełdy Papierów Wartościowych w Warszawie.</w:t>
            </w:r>
          </w:p>
        </w:tc>
      </w:tr>
      <w:tr w:rsidR="00B25892" w:rsidRPr="00981FA2" w14:paraId="140322FB" w14:textId="77777777" w:rsidTr="00B25892">
        <w:tc>
          <w:tcPr>
            <w:tcW w:w="9520" w:type="dxa"/>
          </w:tcPr>
          <w:p w14:paraId="5CA07DB3" w14:textId="77777777" w:rsidR="00B25892" w:rsidRPr="00981FA2" w:rsidRDefault="00B25892" w:rsidP="00B25892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Instrumenty pochodne, proces sekurytyzacji, instrumenty strukturyzowane, fundusze specjalnego przeznaczenia</w:t>
            </w:r>
            <w:r w:rsidR="003D6574" w:rsidRPr="00981FA2">
              <w:rPr>
                <w:rFonts w:ascii="Corbel" w:hAnsi="Corbel"/>
                <w:color w:val="000000"/>
                <w:sz w:val="24"/>
                <w:szCs w:val="24"/>
              </w:rPr>
              <w:t>, inwestycje alternatywne.</w:t>
            </w:r>
          </w:p>
        </w:tc>
      </w:tr>
      <w:tr w:rsidR="00B25892" w:rsidRPr="00981FA2" w14:paraId="5C2A010B" w14:textId="77777777" w:rsidTr="00B25892">
        <w:tc>
          <w:tcPr>
            <w:tcW w:w="9520" w:type="dxa"/>
          </w:tcPr>
          <w:p w14:paraId="5761C0B0" w14:textId="77777777" w:rsidR="00B25892" w:rsidRPr="00981FA2" w:rsidRDefault="00B25892" w:rsidP="00B25892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Charakterystyka inwestycji i ryzyko w inwestycjach. Zasady inwestowania. Ryzyko finansowe i jego determinanty. Teoria portfelowa. Zachowania inwestorów wg teorii neoliberalnej i behawioralnej (heurystyki).</w:t>
            </w:r>
          </w:p>
        </w:tc>
      </w:tr>
      <w:tr w:rsidR="00B25892" w:rsidRPr="00981FA2" w14:paraId="3758B484" w14:textId="77777777" w:rsidTr="00B25892">
        <w:tc>
          <w:tcPr>
            <w:tcW w:w="9520" w:type="dxa"/>
          </w:tcPr>
          <w:p w14:paraId="5276EC6B" w14:textId="77777777" w:rsidR="00B25892" w:rsidRPr="00981FA2" w:rsidRDefault="00B25892" w:rsidP="00B25892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Współczesne problemy rynku finansowego. Przyczyny kryzysów finansowych i bankowych. Doświadczenia i wnioski wynikające z kryzysów.</w:t>
            </w:r>
          </w:p>
        </w:tc>
      </w:tr>
    </w:tbl>
    <w:p w14:paraId="6111F827" w14:textId="77777777" w:rsidR="0085747A" w:rsidRPr="00981FA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69E5F5" w14:textId="77777777" w:rsidR="0085747A" w:rsidRPr="00981FA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81FA2">
        <w:rPr>
          <w:rFonts w:ascii="Corbel" w:hAnsi="Corbel"/>
          <w:smallCaps w:val="0"/>
          <w:szCs w:val="24"/>
        </w:rPr>
        <w:t>3.4 Metody dydaktyczne</w:t>
      </w:r>
    </w:p>
    <w:p w14:paraId="3EA7B029" w14:textId="77777777" w:rsidR="0067121E" w:rsidRPr="00981FA2" w:rsidRDefault="0067121E" w:rsidP="0067121E">
      <w:pPr>
        <w:spacing w:after="0" w:line="240" w:lineRule="auto"/>
        <w:ind w:left="72" w:hanging="72"/>
        <w:rPr>
          <w:rFonts w:ascii="Corbel" w:hAnsi="Corbel"/>
          <w:color w:val="000000"/>
          <w:sz w:val="24"/>
          <w:szCs w:val="24"/>
        </w:rPr>
      </w:pPr>
    </w:p>
    <w:p w14:paraId="421DEBA9" w14:textId="77777777" w:rsidR="0067121E" w:rsidRPr="00981FA2" w:rsidRDefault="0067121E" w:rsidP="0067121E">
      <w:pPr>
        <w:spacing w:after="0" w:line="240" w:lineRule="auto"/>
        <w:ind w:left="72" w:hanging="72"/>
        <w:rPr>
          <w:rFonts w:ascii="Corbel" w:hAnsi="Corbel"/>
          <w:color w:val="000000"/>
          <w:sz w:val="24"/>
          <w:szCs w:val="24"/>
        </w:rPr>
      </w:pPr>
      <w:r w:rsidRPr="00981FA2">
        <w:rPr>
          <w:rFonts w:ascii="Corbel" w:hAnsi="Corbel"/>
          <w:color w:val="000000"/>
          <w:sz w:val="24"/>
          <w:szCs w:val="24"/>
        </w:rPr>
        <w:t>Wykład z prezentacją multimedialną.</w:t>
      </w:r>
    </w:p>
    <w:p w14:paraId="10E69946" w14:textId="77777777" w:rsidR="0067121E" w:rsidRPr="00981FA2" w:rsidRDefault="0067121E" w:rsidP="003E307C">
      <w:pPr>
        <w:spacing w:after="0" w:line="240" w:lineRule="auto"/>
        <w:jc w:val="both"/>
        <w:rPr>
          <w:rFonts w:ascii="Corbel" w:hAnsi="Corbel"/>
          <w:color w:val="000000"/>
          <w:sz w:val="24"/>
          <w:szCs w:val="24"/>
        </w:rPr>
      </w:pPr>
      <w:r w:rsidRPr="00981FA2">
        <w:rPr>
          <w:rFonts w:ascii="Corbel" w:hAnsi="Corbel"/>
          <w:color w:val="000000"/>
          <w:sz w:val="24"/>
          <w:szCs w:val="24"/>
        </w:rPr>
        <w:t>Ćwiczenia obejmują dyskusję moderowaną, analizę i interpretację danych źródłowych (statystycznych i finansowych), rozwiązywanie zadań obliczeniowych, analizę studium przypadku, pracę zespołową. Metody kształcenia na odległość.</w:t>
      </w:r>
    </w:p>
    <w:p w14:paraId="7992D4F6" w14:textId="77777777" w:rsidR="00E960BB" w:rsidRPr="00981FA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100ECF6" w14:textId="77777777" w:rsidR="0085747A" w:rsidRPr="00981FA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81FA2">
        <w:rPr>
          <w:rFonts w:ascii="Corbel" w:hAnsi="Corbel"/>
          <w:smallCaps w:val="0"/>
          <w:szCs w:val="24"/>
        </w:rPr>
        <w:t xml:space="preserve">4. </w:t>
      </w:r>
      <w:r w:rsidR="0085747A" w:rsidRPr="00981FA2">
        <w:rPr>
          <w:rFonts w:ascii="Corbel" w:hAnsi="Corbel"/>
          <w:smallCaps w:val="0"/>
          <w:szCs w:val="24"/>
        </w:rPr>
        <w:t>METODY I KRYTERIA OCENY</w:t>
      </w:r>
    </w:p>
    <w:p w14:paraId="6B8F5C20" w14:textId="77777777" w:rsidR="00923D7D" w:rsidRPr="00981FA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5CE31C1" w14:textId="77777777" w:rsidR="0085747A" w:rsidRPr="00981FA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81FA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81FA2">
        <w:rPr>
          <w:rFonts w:ascii="Corbel" w:hAnsi="Corbel"/>
          <w:smallCaps w:val="0"/>
          <w:szCs w:val="24"/>
        </w:rPr>
        <w:t>uczenia się</w:t>
      </w:r>
    </w:p>
    <w:p w14:paraId="0257BC51" w14:textId="77777777" w:rsidR="0085747A" w:rsidRPr="00981FA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81FA2" w14:paraId="7B7FB8B0" w14:textId="77777777" w:rsidTr="5778B826">
        <w:tc>
          <w:tcPr>
            <w:tcW w:w="1962" w:type="dxa"/>
            <w:vAlign w:val="center"/>
          </w:tcPr>
          <w:p w14:paraId="7AE024FF" w14:textId="77777777" w:rsidR="0085747A" w:rsidRPr="00981FA2" w:rsidRDefault="0071620A" w:rsidP="00EA7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3F845FA" w14:textId="77777777" w:rsidR="0085747A" w:rsidRPr="00981FA2" w:rsidRDefault="00F974DA" w:rsidP="00EA7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6A12B42" w14:textId="77777777" w:rsidR="0085747A" w:rsidRPr="00981FA2" w:rsidRDefault="009F4610" w:rsidP="00EA7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0057FF5" w14:textId="77777777" w:rsidR="00923D7D" w:rsidRPr="00981FA2" w:rsidRDefault="0085747A" w:rsidP="00EA7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E0AB2F1" w14:textId="77777777" w:rsidR="0085747A" w:rsidRPr="00981FA2" w:rsidRDefault="0085747A" w:rsidP="00EA7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81FA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81FA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7121E" w:rsidRPr="00981FA2" w14:paraId="0E3DDB44" w14:textId="77777777" w:rsidTr="5778B826">
        <w:tc>
          <w:tcPr>
            <w:tcW w:w="1962" w:type="dxa"/>
          </w:tcPr>
          <w:p w14:paraId="6DDD42ED" w14:textId="77777777" w:rsidR="0067121E" w:rsidRPr="00981FA2" w:rsidRDefault="0067121E" w:rsidP="00EA70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81FA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  <w:vAlign w:val="center"/>
          </w:tcPr>
          <w:p w14:paraId="5C5D7C33" w14:textId="77C4322F" w:rsidR="0067121E" w:rsidRPr="00981FA2" w:rsidRDefault="0067121E" w:rsidP="00EA7062">
            <w:pPr>
              <w:spacing w:after="0" w:line="240" w:lineRule="auto"/>
              <w:rPr>
                <w:rFonts w:ascii="Corbel" w:eastAsia="Corbel" w:hAnsi="Corbel" w:cs="Corbel"/>
                <w:color w:val="000000"/>
              </w:rPr>
            </w:pPr>
            <w:r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>Egzamin, Kolokwium</w:t>
            </w:r>
            <w:r w:rsidR="13372D03"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13372D03" w:rsidRPr="00981FA2">
              <w:rPr>
                <w:rFonts w:ascii="Corbel" w:eastAsia="Corbel" w:hAnsi="Corbel" w:cs="Corbel"/>
                <w:color w:val="000000" w:themeColor="text1"/>
              </w:rPr>
              <w:t>ocena aktywności podczas zajęć</w:t>
            </w:r>
          </w:p>
        </w:tc>
        <w:tc>
          <w:tcPr>
            <w:tcW w:w="2117" w:type="dxa"/>
            <w:vAlign w:val="center"/>
          </w:tcPr>
          <w:p w14:paraId="0972A558" w14:textId="77777777" w:rsidR="0067121E" w:rsidRPr="00981FA2" w:rsidRDefault="0067121E" w:rsidP="00EA7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w, </w:t>
            </w:r>
            <w:proofErr w:type="spellStart"/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67121E" w:rsidRPr="00981FA2" w14:paraId="73B52C58" w14:textId="77777777" w:rsidTr="5778B826">
        <w:tc>
          <w:tcPr>
            <w:tcW w:w="1962" w:type="dxa"/>
          </w:tcPr>
          <w:p w14:paraId="76117F50" w14:textId="77777777" w:rsidR="0067121E" w:rsidRPr="00981FA2" w:rsidRDefault="0067121E" w:rsidP="00EA70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14:paraId="184E286F" w14:textId="264DAD0E" w:rsidR="0067121E" w:rsidRPr="00981FA2" w:rsidRDefault="0067121E" w:rsidP="00EA7062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Egzamin, Kolokwium, </w:t>
            </w:r>
            <w:r w:rsidR="2228242C"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>prezentacja/projekt/referat</w:t>
            </w:r>
            <w:r w:rsidR="513A6715"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513A6715" w:rsidRPr="00981FA2">
              <w:rPr>
                <w:rFonts w:ascii="Corbel" w:eastAsia="Corbel" w:hAnsi="Corbel" w:cs="Corbel"/>
                <w:color w:val="000000" w:themeColor="text1"/>
              </w:rPr>
              <w:t>ocena aktywności podczas zajęć</w:t>
            </w:r>
          </w:p>
        </w:tc>
        <w:tc>
          <w:tcPr>
            <w:tcW w:w="2117" w:type="dxa"/>
            <w:vAlign w:val="center"/>
          </w:tcPr>
          <w:p w14:paraId="0971F448" w14:textId="77777777" w:rsidR="0067121E" w:rsidRPr="00981FA2" w:rsidRDefault="0067121E" w:rsidP="00EA7062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 xml:space="preserve">w, </w:t>
            </w:r>
            <w:proofErr w:type="spellStart"/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  <w:tr w:rsidR="0067121E" w:rsidRPr="00981FA2" w14:paraId="4F1BA99D" w14:textId="77777777" w:rsidTr="5778B826">
        <w:tc>
          <w:tcPr>
            <w:tcW w:w="1962" w:type="dxa"/>
          </w:tcPr>
          <w:p w14:paraId="08732309" w14:textId="77777777" w:rsidR="0067121E" w:rsidRPr="00981FA2" w:rsidRDefault="0067121E" w:rsidP="00EA70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14:paraId="4413B582" w14:textId="15DB9EF9" w:rsidR="0067121E" w:rsidRPr="00981FA2" w:rsidRDefault="0067121E" w:rsidP="00EA7062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>Egzamin</w:t>
            </w:r>
          </w:p>
        </w:tc>
        <w:tc>
          <w:tcPr>
            <w:tcW w:w="2117" w:type="dxa"/>
            <w:vAlign w:val="center"/>
          </w:tcPr>
          <w:p w14:paraId="432720A1" w14:textId="77777777" w:rsidR="0067121E" w:rsidRPr="00981FA2" w:rsidRDefault="0067121E" w:rsidP="00EA7062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w</w:t>
            </w:r>
          </w:p>
        </w:tc>
      </w:tr>
      <w:tr w:rsidR="0067121E" w:rsidRPr="00981FA2" w14:paraId="6DA3987F" w14:textId="77777777" w:rsidTr="5778B826">
        <w:tc>
          <w:tcPr>
            <w:tcW w:w="1962" w:type="dxa"/>
          </w:tcPr>
          <w:p w14:paraId="7346BFCD" w14:textId="77777777" w:rsidR="0067121E" w:rsidRPr="00981FA2" w:rsidRDefault="0067121E" w:rsidP="00EA70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vAlign w:val="center"/>
          </w:tcPr>
          <w:p w14:paraId="7C391E85" w14:textId="67EF48EE" w:rsidR="0067121E" w:rsidRPr="00981FA2" w:rsidRDefault="0067121E" w:rsidP="00EA7062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Kolokwium, </w:t>
            </w:r>
            <w:r w:rsidR="5B131B22"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>prezentacja/projekt/referat</w:t>
            </w:r>
            <w:r w:rsidR="75592E1A"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75592E1A" w:rsidRPr="00981FA2">
              <w:rPr>
                <w:rFonts w:ascii="Corbel" w:eastAsia="Corbel" w:hAnsi="Corbel" w:cs="Corbel"/>
                <w:color w:val="000000" w:themeColor="text1"/>
              </w:rPr>
              <w:t>ocena aktywności podczas zajęć</w:t>
            </w:r>
          </w:p>
        </w:tc>
        <w:tc>
          <w:tcPr>
            <w:tcW w:w="2117" w:type="dxa"/>
            <w:vAlign w:val="center"/>
          </w:tcPr>
          <w:p w14:paraId="3654C8AE" w14:textId="77777777" w:rsidR="0067121E" w:rsidRPr="00981FA2" w:rsidRDefault="0067121E" w:rsidP="00EA7062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  <w:tr w:rsidR="0067121E" w:rsidRPr="00981FA2" w14:paraId="04DFEC70" w14:textId="77777777" w:rsidTr="5778B826">
        <w:tc>
          <w:tcPr>
            <w:tcW w:w="1962" w:type="dxa"/>
          </w:tcPr>
          <w:p w14:paraId="381E1F72" w14:textId="77777777" w:rsidR="0067121E" w:rsidRPr="00981FA2" w:rsidRDefault="0067121E" w:rsidP="00EA70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vAlign w:val="center"/>
          </w:tcPr>
          <w:p w14:paraId="76A9340C" w14:textId="3CD7B712" w:rsidR="0067121E" w:rsidRPr="00981FA2" w:rsidRDefault="0067121E" w:rsidP="00EA7062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>Egzamin, Kolokwium</w:t>
            </w:r>
            <w:r w:rsidR="468095DB"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468095DB" w:rsidRPr="00981FA2">
              <w:rPr>
                <w:rFonts w:ascii="Corbel" w:eastAsia="Corbel" w:hAnsi="Corbel" w:cs="Corbel"/>
                <w:color w:val="000000" w:themeColor="text1"/>
              </w:rPr>
              <w:t>ocena aktywności podczas zajęć</w:t>
            </w:r>
          </w:p>
        </w:tc>
        <w:tc>
          <w:tcPr>
            <w:tcW w:w="2117" w:type="dxa"/>
            <w:vAlign w:val="center"/>
          </w:tcPr>
          <w:p w14:paraId="543EB62E" w14:textId="77777777" w:rsidR="0067121E" w:rsidRPr="00981FA2" w:rsidRDefault="0067121E" w:rsidP="00EA7062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 xml:space="preserve">w, </w:t>
            </w:r>
            <w:proofErr w:type="spellStart"/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  <w:tr w:rsidR="0067121E" w:rsidRPr="00981FA2" w14:paraId="3A26730A" w14:textId="77777777" w:rsidTr="5778B826">
        <w:tc>
          <w:tcPr>
            <w:tcW w:w="1962" w:type="dxa"/>
          </w:tcPr>
          <w:p w14:paraId="1D7E437B" w14:textId="77777777" w:rsidR="0067121E" w:rsidRPr="00981FA2" w:rsidRDefault="0067121E" w:rsidP="00EA70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  <w:vAlign w:val="center"/>
          </w:tcPr>
          <w:p w14:paraId="0FEF8168" w14:textId="49687F23" w:rsidR="0067121E" w:rsidRPr="00981FA2" w:rsidRDefault="0067121E" w:rsidP="00EA7062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>Egzamin, Kolokwium,</w:t>
            </w:r>
            <w:r w:rsidR="3CAE3AF4"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1B556ED5"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>prezentacja/</w:t>
            </w:r>
            <w:r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>projekt</w:t>
            </w:r>
            <w:r w:rsidR="00C026AD"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>/referat</w:t>
            </w:r>
            <w:r w:rsidR="410C8217"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410C8217" w:rsidRPr="00981FA2">
              <w:rPr>
                <w:rFonts w:ascii="Corbel" w:eastAsia="Corbel" w:hAnsi="Corbel" w:cs="Corbel"/>
                <w:color w:val="000000" w:themeColor="text1"/>
              </w:rPr>
              <w:t>ocena aktywności podczas zajęć</w:t>
            </w:r>
          </w:p>
        </w:tc>
        <w:tc>
          <w:tcPr>
            <w:tcW w:w="2117" w:type="dxa"/>
            <w:vAlign w:val="center"/>
          </w:tcPr>
          <w:p w14:paraId="72441D56" w14:textId="77777777" w:rsidR="0067121E" w:rsidRPr="00981FA2" w:rsidRDefault="0067121E" w:rsidP="00EA7062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 xml:space="preserve">w, </w:t>
            </w:r>
            <w:proofErr w:type="spellStart"/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</w:tbl>
    <w:p w14:paraId="701817C7" w14:textId="77777777" w:rsidR="00923D7D" w:rsidRPr="00981FA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5522A1" w14:textId="77777777" w:rsidR="0085747A" w:rsidRPr="00981FA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81FA2">
        <w:rPr>
          <w:rFonts w:ascii="Corbel" w:hAnsi="Corbel"/>
          <w:smallCaps w:val="0"/>
          <w:szCs w:val="24"/>
        </w:rPr>
        <w:t xml:space="preserve">4.2 </w:t>
      </w:r>
      <w:r w:rsidR="0085747A" w:rsidRPr="00981FA2">
        <w:rPr>
          <w:rFonts w:ascii="Corbel" w:hAnsi="Corbel"/>
          <w:smallCaps w:val="0"/>
          <w:szCs w:val="24"/>
        </w:rPr>
        <w:t>Warunki zaliczenia przedmiotu (kryteria oceniania)</w:t>
      </w:r>
    </w:p>
    <w:p w14:paraId="481E65B6" w14:textId="77777777" w:rsidR="00923D7D" w:rsidRPr="00981FA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67D93" w:rsidRPr="00981FA2" w14:paraId="5F0B3048" w14:textId="77777777" w:rsidTr="00667D93">
        <w:tc>
          <w:tcPr>
            <w:tcW w:w="9520" w:type="dxa"/>
            <w:vAlign w:val="bottom"/>
          </w:tcPr>
          <w:p w14:paraId="7B866632" w14:textId="77777777" w:rsidR="00667D93" w:rsidRPr="00981FA2" w:rsidRDefault="00667D93" w:rsidP="00667D93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Wykład: </w:t>
            </w:r>
          </w:p>
          <w:p w14:paraId="6E0B75E3" w14:textId="77777777" w:rsidR="00667D93" w:rsidRPr="00981FA2" w:rsidRDefault="00667D93" w:rsidP="00667D93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Egzamin pisemny</w:t>
            </w:r>
          </w:p>
          <w:p w14:paraId="48B66AB1" w14:textId="77777777" w:rsidR="00667D93" w:rsidRPr="00981FA2" w:rsidRDefault="00667D93" w:rsidP="00667D93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Warunkiem dopuszczenia do egzaminu jest zaliczenie ćwiczeń. Egzamin – z którego można uzyskać max 22 punkty - odbywa się w formie pisemnej i składa się z części testowej oraz pytań otwartych. </w:t>
            </w:r>
          </w:p>
          <w:p w14:paraId="1927F16E" w14:textId="77777777" w:rsidR="00667D93" w:rsidRPr="00981FA2" w:rsidRDefault="00667D93" w:rsidP="00667D93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Uzyskanej liczbie punktów z egzaminu odpowiadają oceny wg skali:</w:t>
            </w:r>
          </w:p>
          <w:p w14:paraId="2C65B65E" w14:textId="77777777" w:rsidR="00667D93" w:rsidRPr="00981FA2" w:rsidRDefault="00667D93" w:rsidP="00667D9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do 50% - ocena 2,0 </w:t>
            </w:r>
          </w:p>
          <w:p w14:paraId="551210D5" w14:textId="77777777" w:rsidR="00667D93" w:rsidRPr="00981FA2" w:rsidRDefault="00667D93" w:rsidP="00667D9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od 50% +0,5 pkt do 69% - ocena 3,0</w:t>
            </w:r>
          </w:p>
          <w:p w14:paraId="311CAFAB" w14:textId="77777777" w:rsidR="00667D93" w:rsidRPr="00981FA2" w:rsidRDefault="00667D93" w:rsidP="00667D9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od 70% do 79% - ocena 3,5 </w:t>
            </w:r>
          </w:p>
          <w:p w14:paraId="348C095D" w14:textId="77777777" w:rsidR="00667D93" w:rsidRPr="00981FA2" w:rsidRDefault="00667D93" w:rsidP="00667D9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od 80% do 83% - ocena 4,0 </w:t>
            </w:r>
          </w:p>
          <w:p w14:paraId="7B50113E" w14:textId="77777777" w:rsidR="00667D93" w:rsidRPr="00981FA2" w:rsidRDefault="00667D93" w:rsidP="00667D9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od 84% do 92% - ocena 4,5 </w:t>
            </w:r>
          </w:p>
          <w:p w14:paraId="49B27D45" w14:textId="77777777" w:rsidR="00667D93" w:rsidRPr="00981FA2" w:rsidRDefault="00667D93" w:rsidP="00667D9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od 93% do 100% - ocena 5,0 </w:t>
            </w:r>
          </w:p>
          <w:p w14:paraId="5F7CA2BF" w14:textId="77777777" w:rsidR="00667D93" w:rsidRPr="00981FA2" w:rsidRDefault="00667D93" w:rsidP="00667D93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Ćwiczenia: </w:t>
            </w:r>
          </w:p>
          <w:p w14:paraId="4B7C5BB1" w14:textId="77777777" w:rsidR="00667D93" w:rsidRPr="00981FA2" w:rsidRDefault="00667D93" w:rsidP="00667D93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Na ocenę składa się suma punktów uzyskanych z:</w:t>
            </w:r>
          </w:p>
          <w:p w14:paraId="7CD67B20" w14:textId="77777777" w:rsidR="00667D93" w:rsidRPr="00981FA2" w:rsidRDefault="00667D93" w:rsidP="00667D9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kolokwium pisemnego (max 16 pkt), weryfikującego stopień opanowania przez studentów materiału podanego w trakcie ćwiczeń oraz wskazanej literatury,</w:t>
            </w:r>
          </w:p>
          <w:p w14:paraId="4B3E750F" w14:textId="77777777" w:rsidR="00667D93" w:rsidRPr="00981FA2" w:rsidRDefault="00667D93" w:rsidP="00667D9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poprawnie zrealizowanych wybranych przez prowadzącego ćwiczenia zagadnień do opracowania w grupach, w formie prezentacji lub referatu, projektu zaliczeniowego (max 4 pkt), przedstawianych na zajęciach lub przesyłanych prowadzącemu,</w:t>
            </w:r>
          </w:p>
          <w:p w14:paraId="361D92CC" w14:textId="77777777" w:rsidR="00667D93" w:rsidRPr="00981FA2" w:rsidRDefault="00667D93" w:rsidP="00667D9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lastRenderedPageBreak/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14:paraId="2795677D" w14:textId="77777777" w:rsidR="00667D93" w:rsidRPr="00981FA2" w:rsidRDefault="00667D93" w:rsidP="00667D93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Uzyskanej łącznej liczbie punktów odpowiadają oceny wg skali:</w:t>
            </w:r>
          </w:p>
          <w:p w14:paraId="29AFF5E9" w14:textId="77777777" w:rsidR="00667D93" w:rsidRPr="00981FA2" w:rsidRDefault="00667D93" w:rsidP="00667D9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do 50% - ocena 2,0 </w:t>
            </w:r>
          </w:p>
          <w:p w14:paraId="5E79BAC4" w14:textId="77777777" w:rsidR="00667D93" w:rsidRPr="00981FA2" w:rsidRDefault="00667D93" w:rsidP="00667D9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od 50% +0,5 pkt do 69% - ocena 3,0</w:t>
            </w:r>
          </w:p>
          <w:p w14:paraId="7EFEEA35" w14:textId="77777777" w:rsidR="00667D93" w:rsidRPr="00981FA2" w:rsidRDefault="00667D93" w:rsidP="00667D9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od 70% do 77% - ocena 3,5 </w:t>
            </w:r>
          </w:p>
          <w:p w14:paraId="146C00DF" w14:textId="77777777" w:rsidR="00667D93" w:rsidRPr="00981FA2" w:rsidRDefault="00667D93" w:rsidP="00667D9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od 78% do 84% - ocena 4,0 </w:t>
            </w:r>
          </w:p>
          <w:p w14:paraId="0E6A2A2E" w14:textId="1C4BD13B" w:rsidR="00667D93" w:rsidRPr="00981FA2" w:rsidRDefault="00667D93" w:rsidP="00667D9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  <w:lang w:eastAsia="pl-PL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od 85% do 92% - ocena 4,5 </w:t>
            </w:r>
          </w:p>
          <w:p w14:paraId="5862BD76" w14:textId="19E0DEE9" w:rsidR="00667D93" w:rsidRPr="00981FA2" w:rsidRDefault="00667D93" w:rsidP="00667D9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  <w:lang w:eastAsia="pl-PL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od 93% do 100% - ocena 5,0</w:t>
            </w:r>
          </w:p>
        </w:tc>
      </w:tr>
    </w:tbl>
    <w:p w14:paraId="4B4820E2" w14:textId="77777777" w:rsidR="0085747A" w:rsidRPr="00981FA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225911" w14:textId="77777777" w:rsidR="009F4610" w:rsidRPr="00981FA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81FA2">
        <w:rPr>
          <w:rFonts w:ascii="Corbel" w:hAnsi="Corbel"/>
          <w:b/>
          <w:sz w:val="24"/>
          <w:szCs w:val="24"/>
        </w:rPr>
        <w:t xml:space="preserve">5. </w:t>
      </w:r>
      <w:r w:rsidR="00C61DC5" w:rsidRPr="00981FA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5BFA849" w14:textId="77777777" w:rsidR="0085747A" w:rsidRPr="00981FA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6"/>
        <w:gridCol w:w="4614"/>
      </w:tblGrid>
      <w:tr w:rsidR="0085747A" w:rsidRPr="00981FA2" w14:paraId="78CCAFFC" w14:textId="77777777" w:rsidTr="5778B826">
        <w:tc>
          <w:tcPr>
            <w:tcW w:w="4962" w:type="dxa"/>
            <w:vAlign w:val="center"/>
          </w:tcPr>
          <w:p w14:paraId="44A7BA75" w14:textId="77777777" w:rsidR="0085747A" w:rsidRPr="00981FA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81FA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81FA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81FA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1A8EE59" w14:textId="77777777" w:rsidR="0085747A" w:rsidRPr="00981FA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81FA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81FA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81FA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81FA2" w14:paraId="26DF98AD" w14:textId="77777777" w:rsidTr="5778B826">
        <w:tc>
          <w:tcPr>
            <w:tcW w:w="4962" w:type="dxa"/>
          </w:tcPr>
          <w:p w14:paraId="5F8846DD" w14:textId="77777777" w:rsidR="0085747A" w:rsidRPr="00981FA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G</w:t>
            </w:r>
            <w:r w:rsidR="0085747A" w:rsidRPr="00981FA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81FA2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81FA2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81FA2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981FA2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981FA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81FA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0A1370EB" w14:textId="77777777" w:rsidR="0085747A" w:rsidRPr="00981FA2" w:rsidRDefault="0067121E" w:rsidP="006712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81FA2" w14:paraId="3396A328" w14:textId="77777777" w:rsidTr="5778B826">
        <w:tc>
          <w:tcPr>
            <w:tcW w:w="4962" w:type="dxa"/>
          </w:tcPr>
          <w:p w14:paraId="6AF0EC41" w14:textId="77777777" w:rsidR="00C61DC5" w:rsidRPr="00981FA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981FA2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7A4576D" w14:textId="77777777" w:rsidR="00C61DC5" w:rsidRPr="00981FA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36BAB3F6" w14:textId="77777777" w:rsidR="00C61DC5" w:rsidRPr="00981FA2" w:rsidRDefault="0067121E" w:rsidP="006712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81FA2" w14:paraId="786A9ED8" w14:textId="77777777" w:rsidTr="5778B826">
        <w:tc>
          <w:tcPr>
            <w:tcW w:w="4962" w:type="dxa"/>
          </w:tcPr>
          <w:p w14:paraId="12DCB2F6" w14:textId="4245C8FC" w:rsidR="00C61DC5" w:rsidRPr="00981FA2" w:rsidRDefault="00C61DC5" w:rsidP="003E30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81FA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="003E307C" w:rsidRPr="00981FA2">
              <w:rPr>
                <w:rFonts w:ascii="Corbel" w:hAnsi="Corbel"/>
                <w:sz w:val="24"/>
                <w:szCs w:val="24"/>
              </w:rPr>
              <w:t>:</w:t>
            </w:r>
            <w:r w:rsidRPr="00981FA2">
              <w:rPr>
                <w:rFonts w:ascii="Corbel" w:hAnsi="Corbel"/>
                <w:sz w:val="24"/>
                <w:szCs w:val="24"/>
              </w:rPr>
              <w:t xml:space="preserve"> </w:t>
            </w:r>
            <w:r w:rsidR="003E307C" w:rsidRPr="00981FA2">
              <w:rPr>
                <w:rFonts w:ascii="Corbel" w:hAnsi="Corbel"/>
                <w:sz w:val="24"/>
                <w:szCs w:val="24"/>
              </w:rPr>
              <w:t>przygotowanie do zajęć, przygotowanie projektu/prezentacji, przygotowanie do kolokwium i egzaminu</w:t>
            </w:r>
          </w:p>
        </w:tc>
        <w:tc>
          <w:tcPr>
            <w:tcW w:w="4677" w:type="dxa"/>
            <w:vAlign w:val="center"/>
          </w:tcPr>
          <w:p w14:paraId="653D36C2" w14:textId="52D4FDCF" w:rsidR="0067121E" w:rsidRPr="00981FA2" w:rsidRDefault="0067121E" w:rsidP="00B311D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66</w:t>
            </w:r>
          </w:p>
        </w:tc>
      </w:tr>
      <w:tr w:rsidR="0085747A" w:rsidRPr="00981FA2" w14:paraId="40C20EBE" w14:textId="77777777" w:rsidTr="5778B826">
        <w:tc>
          <w:tcPr>
            <w:tcW w:w="4962" w:type="dxa"/>
          </w:tcPr>
          <w:p w14:paraId="2D5CB3AA" w14:textId="77777777" w:rsidR="0085747A" w:rsidRPr="00981FA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58654983" w14:textId="77777777" w:rsidR="0085747A" w:rsidRPr="00981FA2" w:rsidRDefault="0067121E" w:rsidP="006712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81FA2" w14:paraId="22E7047B" w14:textId="77777777" w:rsidTr="5778B826">
        <w:tc>
          <w:tcPr>
            <w:tcW w:w="4962" w:type="dxa"/>
          </w:tcPr>
          <w:p w14:paraId="6FBC54EE" w14:textId="77777777" w:rsidR="0085747A" w:rsidRPr="00981FA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81FA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27131A5C" w14:textId="77777777" w:rsidR="0085747A" w:rsidRPr="00981FA2" w:rsidRDefault="0067121E" w:rsidP="006712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3A399FC" w14:textId="77777777" w:rsidR="0085747A" w:rsidRPr="00981FA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81FA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81FA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6570DF9" w14:textId="77777777" w:rsidR="003E1941" w:rsidRPr="00981FA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BFD07D" w14:textId="77777777" w:rsidR="0085747A" w:rsidRPr="00981FA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81FA2">
        <w:rPr>
          <w:rFonts w:ascii="Corbel" w:hAnsi="Corbel"/>
          <w:smallCaps w:val="0"/>
          <w:szCs w:val="24"/>
        </w:rPr>
        <w:t xml:space="preserve">6. </w:t>
      </w:r>
      <w:r w:rsidR="0085747A" w:rsidRPr="00981FA2">
        <w:rPr>
          <w:rFonts w:ascii="Corbel" w:hAnsi="Corbel"/>
          <w:smallCaps w:val="0"/>
          <w:szCs w:val="24"/>
        </w:rPr>
        <w:t>PRAKTYKI ZAWO</w:t>
      </w:r>
      <w:r w:rsidR="009D3F3B" w:rsidRPr="00981FA2">
        <w:rPr>
          <w:rFonts w:ascii="Corbel" w:hAnsi="Corbel"/>
          <w:smallCaps w:val="0"/>
          <w:szCs w:val="24"/>
        </w:rPr>
        <w:t>DOWE W RAMACH PRZEDMIOTU</w:t>
      </w:r>
    </w:p>
    <w:p w14:paraId="5DAE2CBE" w14:textId="77777777" w:rsidR="0085747A" w:rsidRPr="00981FA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81FA2" w14:paraId="353D4A34" w14:textId="77777777" w:rsidTr="003E307C">
        <w:trPr>
          <w:trHeight w:val="397"/>
          <w:jc w:val="center"/>
        </w:trPr>
        <w:tc>
          <w:tcPr>
            <w:tcW w:w="3544" w:type="dxa"/>
          </w:tcPr>
          <w:p w14:paraId="7DF74CFC" w14:textId="77777777" w:rsidR="0085747A" w:rsidRPr="00981FA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3516931" w14:textId="5019DA2C" w:rsidR="0085747A" w:rsidRPr="00981FA2" w:rsidRDefault="00B311D2" w:rsidP="00B311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81FA2" w14:paraId="41C00B25" w14:textId="77777777" w:rsidTr="003E307C">
        <w:trPr>
          <w:trHeight w:val="397"/>
          <w:jc w:val="center"/>
        </w:trPr>
        <w:tc>
          <w:tcPr>
            <w:tcW w:w="3544" w:type="dxa"/>
          </w:tcPr>
          <w:p w14:paraId="0B5478B9" w14:textId="77777777" w:rsidR="0085747A" w:rsidRPr="00981FA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2A7FDCA" w14:textId="0AD39A03" w:rsidR="0085747A" w:rsidRPr="00981FA2" w:rsidRDefault="00B311D2" w:rsidP="00B311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F785F55" w14:textId="77777777" w:rsidR="003E1941" w:rsidRPr="00981FA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EE385D" w14:textId="77777777" w:rsidR="0085747A" w:rsidRPr="00981FA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81FA2">
        <w:rPr>
          <w:rFonts w:ascii="Corbel" w:hAnsi="Corbel"/>
          <w:smallCaps w:val="0"/>
          <w:szCs w:val="24"/>
        </w:rPr>
        <w:t xml:space="preserve">7. </w:t>
      </w:r>
      <w:r w:rsidR="0085747A" w:rsidRPr="00981FA2">
        <w:rPr>
          <w:rFonts w:ascii="Corbel" w:hAnsi="Corbel"/>
          <w:smallCaps w:val="0"/>
          <w:szCs w:val="24"/>
        </w:rPr>
        <w:t>LITERATURA</w:t>
      </w:r>
    </w:p>
    <w:p w14:paraId="18F524A0" w14:textId="77777777" w:rsidR="00675843" w:rsidRPr="00981FA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81FA2" w14:paraId="2E1DC916" w14:textId="77777777" w:rsidTr="093C78DE">
        <w:trPr>
          <w:trHeight w:val="397"/>
          <w:jc w:val="center"/>
        </w:trPr>
        <w:tc>
          <w:tcPr>
            <w:tcW w:w="7513" w:type="dxa"/>
          </w:tcPr>
          <w:p w14:paraId="0F8AC3A1" w14:textId="77777777" w:rsidR="0085747A" w:rsidRPr="00981FA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97F9F20" w14:textId="77777777" w:rsidR="0067121E" w:rsidRPr="00981FA2" w:rsidRDefault="0067121E" w:rsidP="003E307C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Dębski W., </w:t>
            </w:r>
            <w:r w:rsidRPr="00981FA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Rynek finansowy i jego mechanizmy. Podstawy teorii i praktyki</w:t>
            </w: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Wyd. PWN, Warszawa 2010.</w:t>
            </w:r>
          </w:p>
          <w:p w14:paraId="54DF822F" w14:textId="27906BF7" w:rsidR="0067121E" w:rsidRPr="00981FA2" w:rsidRDefault="003D6574" w:rsidP="093C78DE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</w:rPr>
            </w:pPr>
            <w:r w:rsidRPr="00981FA2">
              <w:rPr>
                <w:rFonts w:ascii="Corbel" w:hAnsi="Corbel"/>
                <w:b w:val="0"/>
                <w:smallCaps w:val="0"/>
              </w:rPr>
              <w:t xml:space="preserve">Jajuga K., Jajuga T., </w:t>
            </w:r>
            <w:r w:rsidRPr="00981FA2">
              <w:rPr>
                <w:rFonts w:ascii="Corbel" w:hAnsi="Corbel"/>
                <w:b w:val="0"/>
                <w:i/>
                <w:iCs/>
                <w:smallCaps w:val="0"/>
              </w:rPr>
              <w:t xml:space="preserve">Inwestycje. Instrumenty finansowe, aktywa niefinansowe ryzyko finansowe, inżynieria finansowa. </w:t>
            </w:r>
            <w:r w:rsidRPr="00981FA2">
              <w:rPr>
                <w:rFonts w:ascii="Corbel" w:hAnsi="Corbel"/>
                <w:b w:val="0"/>
                <w:smallCaps w:val="0"/>
              </w:rPr>
              <w:t>Wyd. Naukowe PWN, Warszawa 2015.</w:t>
            </w:r>
          </w:p>
          <w:p w14:paraId="10086BD7" w14:textId="4B86E824" w:rsidR="0067121E" w:rsidRPr="00981FA2" w:rsidRDefault="01D7D55F" w:rsidP="093C78DE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b w:val="0"/>
                <w:smallCaps w:val="0"/>
                <w:color w:val="000000" w:themeColor="text1"/>
              </w:rPr>
            </w:pPr>
            <w:r w:rsidRPr="00981FA2">
              <w:rPr>
                <w:rFonts w:ascii="Calibri" w:hAnsi="Calibri" w:cs="Calibri"/>
                <w:b w:val="0"/>
                <w:sz w:val="22"/>
              </w:rPr>
              <w:t>K</w:t>
            </w:r>
            <w:r w:rsidRPr="00981FA2">
              <w:rPr>
                <w:rFonts w:ascii="Corbel" w:hAnsi="Corbel"/>
                <w:b w:val="0"/>
                <w:smallCaps w:val="0"/>
                <w:szCs w:val="24"/>
              </w:rPr>
              <w:t xml:space="preserve">ata R., Nowak K., Leszczyńska M., Kowal A., Sebastianka B. (2020). </w:t>
            </w:r>
            <w:r w:rsidRPr="00981FA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Bezpieczeństwo finansowe gospodarstw domowych – wybrane zagadnienia, </w:t>
            </w:r>
            <w:r w:rsidRPr="00981FA2">
              <w:rPr>
                <w:rFonts w:ascii="Corbel" w:hAnsi="Corbel"/>
                <w:b w:val="0"/>
                <w:smallCaps w:val="0"/>
                <w:szCs w:val="24"/>
              </w:rPr>
              <w:t>Rzeszów: Wyd. Uniwersytetu Rzeszowskiego.</w:t>
            </w:r>
          </w:p>
        </w:tc>
      </w:tr>
      <w:tr w:rsidR="0085747A" w:rsidRPr="00981FA2" w14:paraId="66EDBDEB" w14:textId="77777777" w:rsidTr="093C78DE">
        <w:trPr>
          <w:trHeight w:val="397"/>
          <w:jc w:val="center"/>
        </w:trPr>
        <w:tc>
          <w:tcPr>
            <w:tcW w:w="7513" w:type="dxa"/>
          </w:tcPr>
          <w:p w14:paraId="47B80A63" w14:textId="77777777" w:rsidR="0085747A" w:rsidRPr="00981FA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7A73570C" w14:textId="77777777" w:rsidR="0067121E" w:rsidRPr="00981FA2" w:rsidRDefault="003D6574" w:rsidP="003E307C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 xml:space="preserve">Majewski S., </w:t>
            </w:r>
            <w:r w:rsidRPr="00981FA2">
              <w:rPr>
                <w:rFonts w:ascii="Corbel" w:hAnsi="Corbel"/>
                <w:i/>
                <w:color w:val="000000"/>
                <w:sz w:val="24"/>
                <w:szCs w:val="24"/>
              </w:rPr>
              <w:t>Wp</w:t>
            </w:r>
            <w:r w:rsidRPr="00981FA2">
              <w:rPr>
                <w:rFonts w:ascii="Corbel" w:hAnsi="Corbel" w:hint="eastAsia"/>
                <w:i/>
                <w:color w:val="000000"/>
                <w:sz w:val="24"/>
                <w:szCs w:val="24"/>
              </w:rPr>
              <w:t>ł</w:t>
            </w:r>
            <w:r w:rsidRPr="00981FA2">
              <w:rPr>
                <w:rFonts w:ascii="Corbel" w:hAnsi="Corbel"/>
                <w:i/>
                <w:color w:val="000000"/>
                <w:sz w:val="24"/>
                <w:szCs w:val="24"/>
              </w:rPr>
              <w:t>yw czynnik</w:t>
            </w:r>
            <w:r w:rsidRPr="00981FA2">
              <w:rPr>
                <w:rFonts w:ascii="Corbel" w:hAnsi="Corbel" w:hint="eastAsia"/>
                <w:i/>
                <w:color w:val="000000"/>
                <w:sz w:val="24"/>
                <w:szCs w:val="24"/>
              </w:rPr>
              <w:t>ó</w:t>
            </w:r>
            <w:r w:rsidRPr="00981FA2">
              <w:rPr>
                <w:rFonts w:ascii="Corbel" w:hAnsi="Corbel"/>
                <w:i/>
                <w:color w:val="000000"/>
                <w:sz w:val="24"/>
                <w:szCs w:val="24"/>
              </w:rPr>
              <w:t>w behawioralnych na rynkow</w:t>
            </w:r>
            <w:r w:rsidRPr="00981FA2">
              <w:rPr>
                <w:rFonts w:ascii="Corbel" w:hAnsi="Corbel" w:hint="eastAsia"/>
                <w:i/>
                <w:color w:val="000000"/>
                <w:sz w:val="24"/>
                <w:szCs w:val="24"/>
              </w:rPr>
              <w:t>ą</w:t>
            </w:r>
            <w:r w:rsidRPr="00981FA2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wycen</w:t>
            </w:r>
            <w:r w:rsidRPr="00981FA2">
              <w:rPr>
                <w:rFonts w:ascii="Corbel" w:hAnsi="Corbel" w:hint="eastAsia"/>
                <w:i/>
                <w:color w:val="000000"/>
                <w:sz w:val="24"/>
                <w:szCs w:val="24"/>
              </w:rPr>
              <w:t>ę</w:t>
            </w:r>
            <w:r w:rsidRPr="00981FA2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981FA2">
              <w:rPr>
                <w:rFonts w:ascii="Corbel" w:hAnsi="Corbel"/>
                <w:i/>
                <w:color w:val="000000"/>
                <w:sz w:val="24"/>
                <w:szCs w:val="24"/>
              </w:rPr>
              <w:t>akcji :</w:t>
            </w:r>
            <w:proofErr w:type="gramEnd"/>
            <w:r w:rsidRPr="00981FA2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uj</w:t>
            </w:r>
            <w:r w:rsidRPr="00981FA2">
              <w:rPr>
                <w:rFonts w:ascii="Corbel" w:hAnsi="Corbel" w:hint="eastAsia"/>
                <w:i/>
                <w:color w:val="000000"/>
                <w:sz w:val="24"/>
                <w:szCs w:val="24"/>
              </w:rPr>
              <w:t>ę</w:t>
            </w:r>
            <w:r w:rsidRPr="00981FA2">
              <w:rPr>
                <w:rFonts w:ascii="Corbel" w:hAnsi="Corbel"/>
                <w:i/>
                <w:color w:val="000000"/>
                <w:sz w:val="24"/>
                <w:szCs w:val="24"/>
              </w:rPr>
              <w:t>cie ilo</w:t>
            </w:r>
            <w:r w:rsidRPr="00981FA2">
              <w:rPr>
                <w:rFonts w:ascii="Corbel" w:hAnsi="Corbel" w:hint="eastAsia"/>
                <w:i/>
                <w:color w:val="000000"/>
                <w:sz w:val="24"/>
                <w:szCs w:val="24"/>
              </w:rPr>
              <w:t>ś</w:t>
            </w:r>
            <w:r w:rsidRPr="00981FA2">
              <w:rPr>
                <w:rFonts w:ascii="Corbel" w:hAnsi="Corbel"/>
                <w:i/>
                <w:color w:val="000000"/>
                <w:sz w:val="24"/>
                <w:szCs w:val="24"/>
              </w:rPr>
              <w:t>ciowe</w:t>
            </w: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, Szczecin : Wydawnictwo Naukowe Uniwersytetu Szczeci</w:t>
            </w:r>
            <w:r w:rsidRPr="00981FA2">
              <w:rPr>
                <w:rFonts w:ascii="Corbel" w:hAnsi="Corbel" w:hint="eastAsia"/>
                <w:color w:val="000000"/>
                <w:sz w:val="24"/>
                <w:szCs w:val="24"/>
              </w:rPr>
              <w:t>ń</w:t>
            </w: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skiego, 2012.</w:t>
            </w:r>
          </w:p>
          <w:p w14:paraId="35DF5475" w14:textId="77777777" w:rsidR="003D6574" w:rsidRPr="00981FA2" w:rsidRDefault="003D6574" w:rsidP="003E307C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Thiel</w:t>
            </w:r>
            <w:proofErr w:type="spellEnd"/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 xml:space="preserve"> S., 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Rynek kapita</w:t>
            </w:r>
            <w:r w:rsidRPr="00981FA2">
              <w:rPr>
                <w:rFonts w:ascii="Corbel" w:hAnsi="Corbel" w:hint="eastAsia"/>
                <w:i/>
                <w:iCs/>
                <w:color w:val="000000"/>
                <w:sz w:val="24"/>
                <w:szCs w:val="24"/>
              </w:rPr>
              <w:t>ł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owy i terminowy</w:t>
            </w: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 xml:space="preserve">, Wyd. 2 </w:t>
            </w:r>
            <w:proofErr w:type="spellStart"/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zaktual</w:t>
            </w:r>
            <w:proofErr w:type="spellEnd"/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., stan prawny na 1 pa</w:t>
            </w:r>
            <w:r w:rsidRPr="00981FA2">
              <w:rPr>
                <w:rFonts w:ascii="Corbel" w:hAnsi="Corbel" w:hint="eastAsia"/>
                <w:color w:val="000000"/>
                <w:sz w:val="24"/>
                <w:szCs w:val="24"/>
              </w:rPr>
              <w:t>ź</w:t>
            </w: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 xml:space="preserve">dziernika 2010 roku. </w:t>
            </w:r>
            <w:proofErr w:type="gramStart"/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Warszawa :</w:t>
            </w:r>
            <w:proofErr w:type="gramEnd"/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 xml:space="preserve"> Komisja Nadzoru Finansowego CEDUR, 2010.</w:t>
            </w:r>
          </w:p>
          <w:p w14:paraId="4DFEB2D1" w14:textId="0A836425" w:rsidR="003D6574" w:rsidRPr="00981FA2" w:rsidRDefault="003D6574" w:rsidP="003E307C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81FA2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Hada</w:t>
            </w:r>
            <w:r w:rsidRPr="00981FA2">
              <w:rPr>
                <w:rFonts w:ascii="Corbel" w:hAnsi="Corbel" w:hint="eastAsia"/>
                <w:color w:val="000000"/>
                <w:sz w:val="24"/>
                <w:szCs w:val="24"/>
              </w:rPr>
              <w:t>ś</w:t>
            </w:r>
            <w:proofErr w:type="spellEnd"/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-</w:t>
            </w:r>
            <w:proofErr w:type="gramStart"/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Dyduch  M.</w:t>
            </w:r>
            <w:proofErr w:type="gramEnd"/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Inwestycje alternatywne w kontek</w:t>
            </w:r>
            <w:r w:rsidRPr="00981FA2">
              <w:rPr>
                <w:rFonts w:ascii="Corbel" w:hAnsi="Corbel" w:hint="eastAsia"/>
                <w:i/>
                <w:iCs/>
                <w:color w:val="000000"/>
                <w:sz w:val="24"/>
                <w:szCs w:val="24"/>
              </w:rPr>
              <w:t>ś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cie efektywno</w:t>
            </w:r>
            <w:r w:rsidRPr="00981FA2">
              <w:rPr>
                <w:rFonts w:ascii="Corbel" w:hAnsi="Corbel" w:hint="eastAsia"/>
                <w:i/>
                <w:iCs/>
                <w:color w:val="000000"/>
                <w:sz w:val="24"/>
                <w:szCs w:val="24"/>
              </w:rPr>
              <w:t>ś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ci inwestycji kapita</w:t>
            </w:r>
            <w:r w:rsidRPr="00981FA2">
              <w:rPr>
                <w:rFonts w:ascii="Corbel" w:hAnsi="Corbel" w:hint="eastAsia"/>
                <w:i/>
                <w:iCs/>
                <w:color w:val="000000"/>
                <w:sz w:val="24"/>
                <w:szCs w:val="24"/>
              </w:rPr>
              <w:t>ł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owej na przyk</w:t>
            </w:r>
            <w:r w:rsidRPr="00981FA2">
              <w:rPr>
                <w:rFonts w:ascii="Corbel" w:hAnsi="Corbel" w:hint="eastAsia"/>
                <w:i/>
                <w:iCs/>
                <w:color w:val="000000"/>
                <w:sz w:val="24"/>
                <w:szCs w:val="24"/>
              </w:rPr>
              <w:t>ł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adzie produkt</w:t>
            </w:r>
            <w:r w:rsidRPr="00981FA2">
              <w:rPr>
                <w:rFonts w:ascii="Corbel" w:hAnsi="Corbel" w:hint="eastAsia"/>
                <w:i/>
                <w:iCs/>
                <w:color w:val="000000"/>
                <w:sz w:val="24"/>
                <w:szCs w:val="24"/>
              </w:rPr>
              <w:t>ó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w</w:t>
            </w:r>
            <w:r w:rsidR="003E307C"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 s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trukturyzowanych</w:t>
            </w: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, Katowice : Wydawnictwo Uniwersytetu Ekonomicznego, 2014.</w:t>
            </w:r>
          </w:p>
          <w:p w14:paraId="3F1EDDB5" w14:textId="77777777" w:rsidR="003D6574" w:rsidRPr="00981FA2" w:rsidRDefault="003D6574" w:rsidP="003E307C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Sławiński A. (red.), </w:t>
            </w:r>
            <w:r w:rsidRPr="00981FA2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Polityka pieniężna</w:t>
            </w: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Wyd. C.H. Beck, Warszawa 2011.</w:t>
            </w:r>
          </w:p>
          <w:p w14:paraId="1E2C442B" w14:textId="77777777" w:rsidR="003D6574" w:rsidRPr="00981FA2" w:rsidRDefault="003D6574" w:rsidP="003E307C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Karpuś</w:t>
            </w:r>
            <w:proofErr w:type="spellEnd"/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P., Węcławski J., </w:t>
            </w:r>
            <w:r w:rsidRPr="00981FA2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Rynek finansowy (instytucje, strategie, instrumenty)</w:t>
            </w: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Wyd. UMCS, Lublin 2003.</w:t>
            </w:r>
          </w:p>
          <w:p w14:paraId="233FF02D" w14:textId="77777777" w:rsidR="003D6574" w:rsidRPr="00981FA2" w:rsidRDefault="003D6574" w:rsidP="003E307C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 xml:space="preserve">Sawicki Ł., Borowski K., 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Rynek dzie</w:t>
            </w:r>
            <w:r w:rsidRPr="00981FA2">
              <w:rPr>
                <w:rFonts w:ascii="Corbel" w:hAnsi="Corbel" w:hint="eastAsia"/>
                <w:i/>
                <w:iCs/>
                <w:color w:val="000000"/>
                <w:sz w:val="24"/>
                <w:szCs w:val="24"/>
              </w:rPr>
              <w:t>ł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sztuki :</w:t>
            </w:r>
            <w:proofErr w:type="gramEnd"/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 podej</w:t>
            </w:r>
            <w:r w:rsidRPr="00981FA2">
              <w:rPr>
                <w:rFonts w:ascii="Corbel" w:hAnsi="Corbel" w:hint="eastAsia"/>
                <w:i/>
                <w:iCs/>
                <w:color w:val="000000"/>
                <w:sz w:val="24"/>
                <w:szCs w:val="24"/>
              </w:rPr>
              <w:t>ś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cie inwestycyjne i behawioralne</w:t>
            </w: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 xml:space="preserve">, Warszawa, </w:t>
            </w:r>
            <w:proofErr w:type="spellStart"/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Difin</w:t>
            </w:r>
            <w:proofErr w:type="spellEnd"/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, 2018.</w:t>
            </w:r>
          </w:p>
        </w:tc>
      </w:tr>
    </w:tbl>
    <w:p w14:paraId="499BDCD4" w14:textId="77777777" w:rsidR="0085747A" w:rsidRPr="00981FA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i/>
          <w:smallCaps w:val="0"/>
          <w:color w:val="000000"/>
          <w:szCs w:val="24"/>
        </w:rPr>
      </w:pPr>
    </w:p>
    <w:p w14:paraId="7B737F8A" w14:textId="77777777" w:rsidR="0085747A" w:rsidRPr="00981FA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F0B8C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81FA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F5CB07" w14:textId="77777777" w:rsidR="000E30BC" w:rsidRDefault="000E30BC" w:rsidP="00C16ABF">
      <w:pPr>
        <w:spacing w:after="0" w:line="240" w:lineRule="auto"/>
      </w:pPr>
      <w:r>
        <w:separator/>
      </w:r>
    </w:p>
  </w:endnote>
  <w:endnote w:type="continuationSeparator" w:id="0">
    <w:p w14:paraId="43CAC872" w14:textId="77777777" w:rsidR="000E30BC" w:rsidRDefault="000E30B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BD2C4B" w14:textId="77777777" w:rsidR="000E30BC" w:rsidRDefault="000E30BC" w:rsidP="00C16ABF">
      <w:pPr>
        <w:spacing w:after="0" w:line="240" w:lineRule="auto"/>
      </w:pPr>
      <w:r>
        <w:separator/>
      </w:r>
    </w:p>
  </w:footnote>
  <w:footnote w:type="continuationSeparator" w:id="0">
    <w:p w14:paraId="1F3E04AB" w14:textId="77777777" w:rsidR="000E30BC" w:rsidRDefault="000E30BC" w:rsidP="00C16ABF">
      <w:pPr>
        <w:spacing w:after="0" w:line="240" w:lineRule="auto"/>
      </w:pPr>
      <w:r>
        <w:continuationSeparator/>
      </w:r>
    </w:p>
  </w:footnote>
  <w:footnote w:id="1">
    <w:p w14:paraId="5D3F8B92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BC2457"/>
    <w:multiLevelType w:val="hybridMultilevel"/>
    <w:tmpl w:val="AF2262A4"/>
    <w:lvl w:ilvl="0" w:tplc="C5EEB25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6780D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DFA7F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0242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C84E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5859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C489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A48D0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270A4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F30C0C"/>
    <w:multiLevelType w:val="hybridMultilevel"/>
    <w:tmpl w:val="D2EEA1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DA07B9"/>
    <w:multiLevelType w:val="hybridMultilevel"/>
    <w:tmpl w:val="DEE0D0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220057"/>
    <w:multiLevelType w:val="hybridMultilevel"/>
    <w:tmpl w:val="92ECF370"/>
    <w:lvl w:ilvl="0" w:tplc="9AE27188">
      <w:start w:val="1"/>
      <w:numFmt w:val="decimal"/>
      <w:lvlText w:val="%1."/>
      <w:lvlJc w:val="left"/>
      <w:pPr>
        <w:ind w:left="720" w:hanging="360"/>
      </w:pPr>
    </w:lvl>
    <w:lvl w:ilvl="1" w:tplc="FD50AD42">
      <w:start w:val="1"/>
      <w:numFmt w:val="lowerLetter"/>
      <w:lvlText w:val="%2."/>
      <w:lvlJc w:val="left"/>
      <w:pPr>
        <w:ind w:left="1440" w:hanging="360"/>
      </w:pPr>
    </w:lvl>
    <w:lvl w:ilvl="2" w:tplc="6CAEA744">
      <w:start w:val="1"/>
      <w:numFmt w:val="lowerRoman"/>
      <w:lvlText w:val="%3."/>
      <w:lvlJc w:val="right"/>
      <w:pPr>
        <w:ind w:left="2160" w:hanging="180"/>
      </w:pPr>
    </w:lvl>
    <w:lvl w:ilvl="3" w:tplc="5D2246D6">
      <w:start w:val="1"/>
      <w:numFmt w:val="decimal"/>
      <w:lvlText w:val="%4."/>
      <w:lvlJc w:val="left"/>
      <w:pPr>
        <w:ind w:left="2880" w:hanging="360"/>
      </w:pPr>
    </w:lvl>
    <w:lvl w:ilvl="4" w:tplc="DC344A12">
      <w:start w:val="1"/>
      <w:numFmt w:val="lowerLetter"/>
      <w:lvlText w:val="%5."/>
      <w:lvlJc w:val="left"/>
      <w:pPr>
        <w:ind w:left="3600" w:hanging="360"/>
      </w:pPr>
    </w:lvl>
    <w:lvl w:ilvl="5" w:tplc="FB1E4E90">
      <w:start w:val="1"/>
      <w:numFmt w:val="lowerRoman"/>
      <w:lvlText w:val="%6."/>
      <w:lvlJc w:val="right"/>
      <w:pPr>
        <w:ind w:left="4320" w:hanging="180"/>
      </w:pPr>
    </w:lvl>
    <w:lvl w:ilvl="6" w:tplc="6696EB5E">
      <w:start w:val="1"/>
      <w:numFmt w:val="decimal"/>
      <w:lvlText w:val="%7."/>
      <w:lvlJc w:val="left"/>
      <w:pPr>
        <w:ind w:left="5040" w:hanging="360"/>
      </w:pPr>
    </w:lvl>
    <w:lvl w:ilvl="7" w:tplc="2EDE5E9E">
      <w:start w:val="1"/>
      <w:numFmt w:val="lowerLetter"/>
      <w:lvlText w:val="%8."/>
      <w:lvlJc w:val="left"/>
      <w:pPr>
        <w:ind w:left="5760" w:hanging="360"/>
      </w:pPr>
    </w:lvl>
    <w:lvl w:ilvl="8" w:tplc="2EF4B29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3062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30BC"/>
    <w:rsid w:val="000E3B11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2DC6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7DA8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49C2"/>
    <w:rsid w:val="003D6574"/>
    <w:rsid w:val="003D6CE2"/>
    <w:rsid w:val="003E1941"/>
    <w:rsid w:val="003E2FE6"/>
    <w:rsid w:val="003E307C"/>
    <w:rsid w:val="003E49D5"/>
    <w:rsid w:val="003F205D"/>
    <w:rsid w:val="003F38C0"/>
    <w:rsid w:val="003F6E1D"/>
    <w:rsid w:val="00413917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5684"/>
    <w:rsid w:val="005C696A"/>
    <w:rsid w:val="005D5AA1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7D93"/>
    <w:rsid w:val="0067121E"/>
    <w:rsid w:val="00671958"/>
    <w:rsid w:val="00675843"/>
    <w:rsid w:val="00696477"/>
    <w:rsid w:val="006D050F"/>
    <w:rsid w:val="006D6139"/>
    <w:rsid w:val="006E2EC3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6442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688D"/>
    <w:rsid w:val="008E64F4"/>
    <w:rsid w:val="008F12C9"/>
    <w:rsid w:val="008F6E29"/>
    <w:rsid w:val="00916188"/>
    <w:rsid w:val="00923D7D"/>
    <w:rsid w:val="009508DF"/>
    <w:rsid w:val="00950DAC"/>
    <w:rsid w:val="00954A07"/>
    <w:rsid w:val="00981FA2"/>
    <w:rsid w:val="00984B23"/>
    <w:rsid w:val="00984FF2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763A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31E6"/>
    <w:rsid w:val="00AD66D6"/>
    <w:rsid w:val="00AE1160"/>
    <w:rsid w:val="00AE203C"/>
    <w:rsid w:val="00AE2E74"/>
    <w:rsid w:val="00AE5FCB"/>
    <w:rsid w:val="00AF2C1E"/>
    <w:rsid w:val="00B06142"/>
    <w:rsid w:val="00B135B1"/>
    <w:rsid w:val="00B25892"/>
    <w:rsid w:val="00B311D2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26AD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5B04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5FF2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7062"/>
    <w:rsid w:val="00EC4899"/>
    <w:rsid w:val="00ED03AB"/>
    <w:rsid w:val="00ED32D2"/>
    <w:rsid w:val="00EE32DE"/>
    <w:rsid w:val="00EE5457"/>
    <w:rsid w:val="00F070AB"/>
    <w:rsid w:val="00F17567"/>
    <w:rsid w:val="00F27A7B"/>
    <w:rsid w:val="00F472A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D7D55F"/>
    <w:rsid w:val="093C78DE"/>
    <w:rsid w:val="13372D03"/>
    <w:rsid w:val="18CA5E07"/>
    <w:rsid w:val="1B556ED5"/>
    <w:rsid w:val="1D925EDF"/>
    <w:rsid w:val="2228242C"/>
    <w:rsid w:val="28789CB5"/>
    <w:rsid w:val="2C7C56F4"/>
    <w:rsid w:val="353763CD"/>
    <w:rsid w:val="3CAE3AF4"/>
    <w:rsid w:val="410C8217"/>
    <w:rsid w:val="452E0646"/>
    <w:rsid w:val="468095DB"/>
    <w:rsid w:val="473B2585"/>
    <w:rsid w:val="513A6715"/>
    <w:rsid w:val="54A87145"/>
    <w:rsid w:val="5778B826"/>
    <w:rsid w:val="58178563"/>
    <w:rsid w:val="5B131B22"/>
    <w:rsid w:val="5BC051AE"/>
    <w:rsid w:val="5EF815C5"/>
    <w:rsid w:val="647639C6"/>
    <w:rsid w:val="75592E1A"/>
    <w:rsid w:val="769D1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A5F02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BAB73E0-6893-4570-95C6-306F189752A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3675820-0A83-43AC-A996-7D037BA53F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D365C3-400B-4EE1-8F65-0C12B5D342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41A676B-1C9D-4961-810F-90B2BE00FDA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6</Pages>
  <Words>1589</Words>
  <Characters>9535</Characters>
  <Application>Microsoft Office Word</Application>
  <DocSecurity>0</DocSecurity>
  <Lines>79</Lines>
  <Paragraphs>22</Paragraphs>
  <ScaleCrop>false</ScaleCrop>
  <Company>Hewlett-Packard Company</Company>
  <LinksUpToDate>false</LinksUpToDate>
  <CharactersWithSpaces>11102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Cyran Kazimierz</cp:lastModifiedBy>
  <cp:revision>9</cp:revision>
  <cp:lastPrinted>2019-02-06T12:12:00Z</cp:lastPrinted>
  <dcterms:created xsi:type="dcterms:W3CDTF">2020-11-23T05:45:00Z</dcterms:created>
  <dcterms:modified xsi:type="dcterms:W3CDTF">2020-12-13T11:46:00Z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